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B1A0" w14:textId="77777777" w:rsidR="00474595" w:rsidRDefault="00474595" w:rsidP="007E67DD">
      <w:pPr>
        <w:rPr>
          <w:b/>
          <w:bCs/>
          <w:sz w:val="28"/>
          <w:szCs w:val="28"/>
        </w:rPr>
      </w:pPr>
    </w:p>
    <w:p w14:paraId="42564EC6" w14:textId="7D4357B3" w:rsidR="0036581C" w:rsidRDefault="0036581C" w:rsidP="007E67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DIENSTEN</w:t>
      </w:r>
    </w:p>
    <w:p w14:paraId="5C611A86" w14:textId="77777777" w:rsidR="0036581C" w:rsidRDefault="0036581C" w:rsidP="007E67DD">
      <w:pPr>
        <w:rPr>
          <w:b/>
          <w:bCs/>
          <w:sz w:val="28"/>
          <w:szCs w:val="28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6581C" w14:paraId="4FEE7EA2" w14:textId="77777777" w:rsidTr="0036581C">
        <w:tc>
          <w:tcPr>
            <w:tcW w:w="3020" w:type="dxa"/>
          </w:tcPr>
          <w:p w14:paraId="5DDAA35A" w14:textId="290532BF" w:rsidR="0036581C" w:rsidRPr="005918D1" w:rsidRDefault="005918D1" w:rsidP="0036581C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Opdracht</w:t>
            </w:r>
          </w:p>
        </w:tc>
        <w:tc>
          <w:tcPr>
            <w:tcW w:w="3020" w:type="dxa"/>
          </w:tcPr>
          <w:p w14:paraId="27B995A1" w14:textId="1C7CDCA3" w:rsidR="0036581C" w:rsidRPr="005918D1" w:rsidRDefault="005918D1" w:rsidP="0036581C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Omschrijving</w:t>
            </w:r>
          </w:p>
        </w:tc>
        <w:tc>
          <w:tcPr>
            <w:tcW w:w="3020" w:type="dxa"/>
          </w:tcPr>
          <w:p w14:paraId="15AE047A" w14:textId="0A4B2BB2" w:rsidR="0036581C" w:rsidRPr="005918D1" w:rsidRDefault="005918D1" w:rsidP="0036581C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Verwachte publicatie</w:t>
            </w:r>
          </w:p>
        </w:tc>
      </w:tr>
      <w:tr w:rsidR="005918D1" w14:paraId="70DF3B4E" w14:textId="77777777" w:rsidTr="0036581C">
        <w:tc>
          <w:tcPr>
            <w:tcW w:w="3020" w:type="dxa"/>
          </w:tcPr>
          <w:p w14:paraId="0B7CDD2E" w14:textId="5233A14F" w:rsidR="005918D1" w:rsidRPr="005918D1" w:rsidRDefault="005918D1" w:rsidP="005918D1">
            <w:pPr>
              <w:rPr>
                <w:color w:val="000000" w:themeColor="text1"/>
              </w:rPr>
            </w:pPr>
            <w:r w:rsidRPr="003F296C">
              <w:rPr>
                <w:color w:val="000000" w:themeColor="text1"/>
              </w:rPr>
              <w:t>Open House Impuls Regeling</w:t>
            </w:r>
          </w:p>
        </w:tc>
        <w:tc>
          <w:tcPr>
            <w:tcW w:w="3020" w:type="dxa"/>
          </w:tcPr>
          <w:p w14:paraId="503DD665" w14:textId="6EF46CF1" w:rsidR="005918D1" w:rsidRDefault="00230192" w:rsidP="005918D1">
            <w:r>
              <w:t xml:space="preserve">Schoolactiviteiten </w:t>
            </w:r>
            <w:r w:rsidR="0061787C">
              <w:t>impuls onderwijs, sport en cultuur</w:t>
            </w:r>
          </w:p>
        </w:tc>
        <w:tc>
          <w:tcPr>
            <w:tcW w:w="3020" w:type="dxa"/>
          </w:tcPr>
          <w:p w14:paraId="6F56D2BB" w14:textId="1DE952FF" w:rsidR="005918D1" w:rsidRDefault="00A06E26" w:rsidP="005918D1">
            <w:pPr>
              <w:jc w:val="center"/>
            </w:pPr>
            <w:r>
              <w:t>Gepubliceerd 13 februari 2024</w:t>
            </w:r>
          </w:p>
        </w:tc>
      </w:tr>
      <w:tr w:rsidR="005918D1" w14:paraId="3CABA9C9" w14:textId="77777777" w:rsidTr="0036581C">
        <w:tc>
          <w:tcPr>
            <w:tcW w:w="3020" w:type="dxa"/>
          </w:tcPr>
          <w:p w14:paraId="3EF3046A" w14:textId="1E62B35C" w:rsidR="005918D1" w:rsidRDefault="005918D1" w:rsidP="005918D1">
            <w:r w:rsidRPr="003F296C">
              <w:t>Fysiek energieloket</w:t>
            </w:r>
          </w:p>
        </w:tc>
        <w:tc>
          <w:tcPr>
            <w:tcW w:w="3020" w:type="dxa"/>
          </w:tcPr>
          <w:p w14:paraId="0BFD31B3" w14:textId="6632A0A0" w:rsidR="005918D1" w:rsidRDefault="002604A0" w:rsidP="005918D1">
            <w:r>
              <w:t>Bewoners informeren en stimuleren over energiezuiniger en verduurzamen</w:t>
            </w:r>
          </w:p>
        </w:tc>
        <w:tc>
          <w:tcPr>
            <w:tcW w:w="3020" w:type="dxa"/>
          </w:tcPr>
          <w:p w14:paraId="0B6855AE" w14:textId="08C44554" w:rsidR="005918D1" w:rsidRDefault="005918D1" w:rsidP="005918D1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081E55" w14:paraId="7425A823" w14:textId="77777777" w:rsidTr="0036581C">
        <w:tc>
          <w:tcPr>
            <w:tcW w:w="3020" w:type="dxa"/>
          </w:tcPr>
          <w:p w14:paraId="22F1C4D4" w14:textId="591ECD87" w:rsidR="00081E55" w:rsidRDefault="004327E4" w:rsidP="00081E55">
            <w:r>
              <w:t>Verduurzaming</w:t>
            </w:r>
            <w:r w:rsidR="002806E1">
              <w:t xml:space="preserve"> Woningen</w:t>
            </w:r>
          </w:p>
        </w:tc>
        <w:tc>
          <w:tcPr>
            <w:tcW w:w="3020" w:type="dxa"/>
          </w:tcPr>
          <w:p w14:paraId="3018BF73" w14:textId="74FF40A4" w:rsidR="00081E55" w:rsidRDefault="002806E1" w:rsidP="00081E55">
            <w:r>
              <w:t>Verduurzaming woningen Zaanstad</w:t>
            </w:r>
          </w:p>
        </w:tc>
        <w:tc>
          <w:tcPr>
            <w:tcW w:w="3020" w:type="dxa"/>
          </w:tcPr>
          <w:p w14:paraId="40756EBA" w14:textId="7B35E3AA" w:rsidR="00081E55" w:rsidRDefault="00A54CF4" w:rsidP="00081E55">
            <w:pPr>
              <w:jc w:val="center"/>
            </w:pPr>
            <w:r>
              <w:t>1</w:t>
            </w:r>
            <w:r w:rsidRPr="00A54CF4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081E55" w14:paraId="39DA9756" w14:textId="77777777" w:rsidTr="0036581C">
        <w:tc>
          <w:tcPr>
            <w:tcW w:w="3020" w:type="dxa"/>
          </w:tcPr>
          <w:p w14:paraId="07FB6B7E" w14:textId="2CD5FF35" w:rsidR="00081E55" w:rsidRDefault="00081E55" w:rsidP="00081E55">
            <w:proofErr w:type="spellStart"/>
            <w:r w:rsidRPr="003F296C">
              <w:t>Energiecoachs</w:t>
            </w:r>
            <w:proofErr w:type="spellEnd"/>
            <w:r w:rsidRPr="003F296C">
              <w:t xml:space="preserve"> &amp; </w:t>
            </w:r>
            <w:proofErr w:type="spellStart"/>
            <w:r w:rsidRPr="003F296C">
              <w:t>Fixers</w:t>
            </w:r>
            <w:proofErr w:type="spellEnd"/>
          </w:p>
        </w:tc>
        <w:tc>
          <w:tcPr>
            <w:tcW w:w="3020" w:type="dxa"/>
          </w:tcPr>
          <w:p w14:paraId="535781E3" w14:textId="54730400" w:rsidR="00081E55" w:rsidRDefault="00081E55" w:rsidP="00081E55">
            <w:proofErr w:type="spellStart"/>
            <w:r w:rsidRPr="003F296C">
              <w:t>Energiecoachs</w:t>
            </w:r>
            <w:proofErr w:type="spellEnd"/>
            <w:r w:rsidRPr="003F296C">
              <w:t xml:space="preserve"> &amp; </w:t>
            </w:r>
            <w:proofErr w:type="spellStart"/>
            <w:r w:rsidRPr="003F296C">
              <w:t>Fixers</w:t>
            </w:r>
            <w:proofErr w:type="spellEnd"/>
          </w:p>
        </w:tc>
        <w:tc>
          <w:tcPr>
            <w:tcW w:w="3020" w:type="dxa"/>
          </w:tcPr>
          <w:p w14:paraId="5F1EC0E2" w14:textId="044120E0" w:rsidR="00081E55" w:rsidRDefault="00F6134C" w:rsidP="00081E55">
            <w:pPr>
              <w:jc w:val="center"/>
            </w:pPr>
            <w:r>
              <w:t>Gepubliceerd 5 maart 2024</w:t>
            </w:r>
          </w:p>
        </w:tc>
      </w:tr>
      <w:tr w:rsidR="00081E55" w14:paraId="29D2B110" w14:textId="77777777" w:rsidTr="0036581C">
        <w:tc>
          <w:tcPr>
            <w:tcW w:w="3020" w:type="dxa"/>
          </w:tcPr>
          <w:p w14:paraId="11EC940A" w14:textId="1AB757C0" w:rsidR="00081E55" w:rsidRDefault="00081E55" w:rsidP="00081E55">
            <w:r w:rsidRPr="003F296C">
              <w:t>Mobiele telefonie</w:t>
            </w:r>
          </w:p>
        </w:tc>
        <w:tc>
          <w:tcPr>
            <w:tcW w:w="3020" w:type="dxa"/>
          </w:tcPr>
          <w:p w14:paraId="3BF7F649" w14:textId="3122B431" w:rsidR="00081E55" w:rsidRDefault="00081E55" w:rsidP="00081E55">
            <w:r>
              <w:t>Mobiele telefonie</w:t>
            </w:r>
          </w:p>
        </w:tc>
        <w:tc>
          <w:tcPr>
            <w:tcW w:w="3020" w:type="dxa"/>
          </w:tcPr>
          <w:p w14:paraId="32B02044" w14:textId="0BB0FA8B" w:rsidR="00081E55" w:rsidRDefault="00081E55" w:rsidP="00081E55">
            <w:pPr>
              <w:jc w:val="center"/>
            </w:pPr>
            <w:r>
              <w:t>VNG</w:t>
            </w:r>
          </w:p>
        </w:tc>
      </w:tr>
      <w:tr w:rsidR="00081E55" w14:paraId="6778A847" w14:textId="77777777" w:rsidTr="0036581C">
        <w:tc>
          <w:tcPr>
            <w:tcW w:w="3020" w:type="dxa"/>
          </w:tcPr>
          <w:p w14:paraId="12DF7CEB" w14:textId="3DA5620C" w:rsidR="00081E55" w:rsidRDefault="00081E55" w:rsidP="00081E55">
            <w:r w:rsidRPr="00CF3F0B">
              <w:t>Oracle licenties</w:t>
            </w:r>
          </w:p>
        </w:tc>
        <w:tc>
          <w:tcPr>
            <w:tcW w:w="3020" w:type="dxa"/>
          </w:tcPr>
          <w:p w14:paraId="22C80F80" w14:textId="77630989" w:rsidR="00081E55" w:rsidRDefault="007268C3" w:rsidP="00081E55">
            <w:r>
              <w:t>Oracle</w:t>
            </w:r>
            <w:r w:rsidR="00CF3F0B">
              <w:t xml:space="preserve"> licenties</w:t>
            </w:r>
          </w:p>
        </w:tc>
        <w:tc>
          <w:tcPr>
            <w:tcW w:w="3020" w:type="dxa"/>
          </w:tcPr>
          <w:p w14:paraId="700769F4" w14:textId="46733FFB" w:rsidR="00081E55" w:rsidRDefault="007268C3" w:rsidP="00081E55">
            <w:pPr>
              <w:jc w:val="center"/>
            </w:pPr>
            <w:r>
              <w:t>4</w:t>
            </w:r>
            <w:r w:rsidRPr="007268C3">
              <w:rPr>
                <w:vertAlign w:val="superscript"/>
              </w:rPr>
              <w:t>e</w:t>
            </w:r>
            <w:r>
              <w:t xml:space="preserve"> </w:t>
            </w:r>
            <w:r w:rsidR="00081E55">
              <w:t xml:space="preserve"> kwartaal 202</w:t>
            </w:r>
            <w:r w:rsidR="00CF3F0B">
              <w:t>4</w:t>
            </w:r>
          </w:p>
        </w:tc>
      </w:tr>
      <w:tr w:rsidR="00081E55" w14:paraId="16EC41C9" w14:textId="77777777" w:rsidTr="0036581C">
        <w:tc>
          <w:tcPr>
            <w:tcW w:w="3020" w:type="dxa"/>
          </w:tcPr>
          <w:p w14:paraId="1B6B4EA6" w14:textId="35C951D5" w:rsidR="00081E55" w:rsidRDefault="00081E55" w:rsidP="00081E55">
            <w:r w:rsidRPr="003F296C">
              <w:t>Wagenparkverzekering</w:t>
            </w:r>
          </w:p>
        </w:tc>
        <w:tc>
          <w:tcPr>
            <w:tcW w:w="3020" w:type="dxa"/>
          </w:tcPr>
          <w:p w14:paraId="7EB4F431" w14:textId="78D630FF" w:rsidR="00081E55" w:rsidRDefault="008C7382" w:rsidP="00081E55">
            <w:r>
              <w:t>Verzekering voor de auto’s van het wagenpark</w:t>
            </w:r>
          </w:p>
        </w:tc>
        <w:tc>
          <w:tcPr>
            <w:tcW w:w="3020" w:type="dxa"/>
          </w:tcPr>
          <w:p w14:paraId="7F08FD59" w14:textId="51B248EF" w:rsidR="00081E55" w:rsidRDefault="00081E55" w:rsidP="00081E55">
            <w:pPr>
              <w:jc w:val="center"/>
            </w:pPr>
            <w:r>
              <w:t>2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081E55" w14:paraId="3C89E548" w14:textId="77777777" w:rsidTr="0036581C">
        <w:tc>
          <w:tcPr>
            <w:tcW w:w="3020" w:type="dxa"/>
          </w:tcPr>
          <w:p w14:paraId="00A478A4" w14:textId="5B1BF07E" w:rsidR="00081E55" w:rsidRDefault="00081E55" w:rsidP="00081E55">
            <w:r>
              <w:t>Brandverzekering</w:t>
            </w:r>
          </w:p>
        </w:tc>
        <w:tc>
          <w:tcPr>
            <w:tcW w:w="3020" w:type="dxa"/>
          </w:tcPr>
          <w:p w14:paraId="40B4DD08" w14:textId="5FD6F4F6" w:rsidR="00081E55" w:rsidRDefault="00B14232" w:rsidP="00081E55">
            <w:r>
              <w:t>Eigendommenverzekering</w:t>
            </w:r>
            <w:r w:rsidR="008C7382">
              <w:t xml:space="preserve"> voor de gemeentelijke panden</w:t>
            </w:r>
          </w:p>
        </w:tc>
        <w:tc>
          <w:tcPr>
            <w:tcW w:w="3020" w:type="dxa"/>
          </w:tcPr>
          <w:p w14:paraId="7590513F" w14:textId="26195FD9" w:rsidR="00081E55" w:rsidRDefault="00081E55" w:rsidP="00081E55">
            <w:pPr>
              <w:jc w:val="center"/>
            </w:pPr>
            <w:r>
              <w:t>2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081E55" w14:paraId="7B3AF419" w14:textId="77777777" w:rsidTr="0036581C">
        <w:tc>
          <w:tcPr>
            <w:tcW w:w="3020" w:type="dxa"/>
          </w:tcPr>
          <w:p w14:paraId="112DDDB1" w14:textId="7EBBC5E1" w:rsidR="00081E55" w:rsidRDefault="00081E55" w:rsidP="00081E55">
            <w:r>
              <w:t xml:space="preserve">Enterprise </w:t>
            </w:r>
            <w:proofErr w:type="spellStart"/>
            <w:r>
              <w:t>One</w:t>
            </w:r>
            <w:proofErr w:type="spellEnd"/>
          </w:p>
        </w:tc>
        <w:tc>
          <w:tcPr>
            <w:tcW w:w="3020" w:type="dxa"/>
          </w:tcPr>
          <w:p w14:paraId="279E7D4F" w14:textId="2757B65B" w:rsidR="00081E55" w:rsidRDefault="00515F59" w:rsidP="00081E55">
            <w:r>
              <w:t>Financieel systeem</w:t>
            </w:r>
          </w:p>
        </w:tc>
        <w:tc>
          <w:tcPr>
            <w:tcW w:w="3020" w:type="dxa"/>
          </w:tcPr>
          <w:p w14:paraId="063A0769" w14:textId="55112C4F" w:rsidR="00081E55" w:rsidRDefault="00081E55" w:rsidP="00081E55">
            <w:pPr>
              <w:jc w:val="center"/>
            </w:pPr>
            <w:r>
              <w:t>3</w:t>
            </w:r>
            <w:r w:rsidRPr="003D3560">
              <w:rPr>
                <w:vertAlign w:val="superscript"/>
              </w:rPr>
              <w:t>e</w:t>
            </w:r>
            <w:r>
              <w:t xml:space="preserve">  kwartaal 2024</w:t>
            </w:r>
          </w:p>
        </w:tc>
      </w:tr>
      <w:tr w:rsidR="00081E55" w14:paraId="2F4E1C4C" w14:textId="77777777" w:rsidTr="0036581C">
        <w:tc>
          <w:tcPr>
            <w:tcW w:w="3020" w:type="dxa"/>
          </w:tcPr>
          <w:p w14:paraId="1FB362B0" w14:textId="61B11C1F" w:rsidR="00081E55" w:rsidRDefault="00081E55" w:rsidP="00081E55">
            <w:r>
              <w:t>Betty Blocks  Licenties</w:t>
            </w:r>
          </w:p>
        </w:tc>
        <w:tc>
          <w:tcPr>
            <w:tcW w:w="3020" w:type="dxa"/>
          </w:tcPr>
          <w:p w14:paraId="3FDDBA4D" w14:textId="1C2347EC" w:rsidR="00081E55" w:rsidRDefault="008C7382" w:rsidP="00081E55">
            <w:r>
              <w:t>Licenties</w:t>
            </w:r>
          </w:p>
        </w:tc>
        <w:tc>
          <w:tcPr>
            <w:tcW w:w="3020" w:type="dxa"/>
          </w:tcPr>
          <w:p w14:paraId="3840F6F0" w14:textId="0463DFF4" w:rsidR="00081E55" w:rsidRDefault="00081E55" w:rsidP="00081E55">
            <w:pPr>
              <w:jc w:val="center"/>
            </w:pPr>
            <w:r>
              <w:t>4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081E55" w14:paraId="4762322A" w14:textId="77777777" w:rsidTr="0036581C">
        <w:tc>
          <w:tcPr>
            <w:tcW w:w="3020" w:type="dxa"/>
          </w:tcPr>
          <w:p w14:paraId="62A0518B" w14:textId="6063660B" w:rsidR="00081E55" w:rsidRDefault="00081E55" w:rsidP="00081E55">
            <w:r>
              <w:t xml:space="preserve">Project </w:t>
            </w:r>
            <w:proofErr w:type="spellStart"/>
            <w:r>
              <w:t>Guisweg</w:t>
            </w:r>
            <w:proofErr w:type="spellEnd"/>
            <w:r w:rsidR="00702823">
              <w:t xml:space="preserve"> Ingenieursdiensten</w:t>
            </w:r>
          </w:p>
        </w:tc>
        <w:tc>
          <w:tcPr>
            <w:tcW w:w="3020" w:type="dxa"/>
          </w:tcPr>
          <w:p w14:paraId="3B653BB4" w14:textId="37E4D63B" w:rsidR="00081E55" w:rsidRDefault="00FB3F34" w:rsidP="00081E55">
            <w:r>
              <w:t>Ingenieursdiensten</w:t>
            </w:r>
            <w:r w:rsidR="00702823">
              <w:t xml:space="preserve"> </w:t>
            </w:r>
            <w:r w:rsidR="00702823" w:rsidRPr="00702823">
              <w:t xml:space="preserve"> Integraal Ontwerp </w:t>
            </w:r>
            <w:proofErr w:type="spellStart"/>
            <w:r w:rsidR="00702823" w:rsidRPr="00702823">
              <w:t>Guisweg</w:t>
            </w:r>
            <w:proofErr w:type="spellEnd"/>
          </w:p>
        </w:tc>
        <w:tc>
          <w:tcPr>
            <w:tcW w:w="3020" w:type="dxa"/>
          </w:tcPr>
          <w:p w14:paraId="35B04C0C" w14:textId="6F5D9A3A" w:rsidR="00081E55" w:rsidRDefault="00081E55" w:rsidP="00081E55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</w:t>
            </w:r>
            <w:r w:rsidR="00502B88">
              <w:t>/ 2</w:t>
            </w:r>
            <w:r w:rsidR="00502B88" w:rsidRPr="00502B88">
              <w:rPr>
                <w:vertAlign w:val="superscript"/>
              </w:rPr>
              <w:t>e</w:t>
            </w:r>
            <w:r w:rsidR="00502B88">
              <w:t xml:space="preserve"> </w:t>
            </w:r>
            <w:r>
              <w:t>kwartaal 2024</w:t>
            </w:r>
          </w:p>
        </w:tc>
      </w:tr>
      <w:tr w:rsidR="00702823" w14:paraId="2C8F866B" w14:textId="77777777" w:rsidTr="0036581C">
        <w:tc>
          <w:tcPr>
            <w:tcW w:w="3020" w:type="dxa"/>
          </w:tcPr>
          <w:p w14:paraId="5E29669E" w14:textId="6C0DDE70" w:rsidR="00702823" w:rsidRDefault="00702823" w:rsidP="00702823">
            <w:r>
              <w:t xml:space="preserve">Project </w:t>
            </w:r>
            <w:proofErr w:type="spellStart"/>
            <w:r>
              <w:t>Guisweg</w:t>
            </w:r>
            <w:proofErr w:type="spellEnd"/>
            <w:r>
              <w:t xml:space="preserve"> </w:t>
            </w:r>
            <w:proofErr w:type="spellStart"/>
            <w:r>
              <w:t>Advieseursdiensten</w:t>
            </w:r>
            <w:proofErr w:type="spellEnd"/>
          </w:p>
        </w:tc>
        <w:tc>
          <w:tcPr>
            <w:tcW w:w="3020" w:type="dxa"/>
          </w:tcPr>
          <w:p w14:paraId="755292D6" w14:textId="56A0A604" w:rsidR="00702823" w:rsidRDefault="00702823" w:rsidP="00702823">
            <w:pPr>
              <w:rPr>
                <w:lang w:eastAsia="en-US"/>
              </w:rPr>
            </w:pPr>
            <w:r w:rsidRPr="00702823">
              <w:rPr>
                <w:lang w:eastAsia="en-US"/>
              </w:rPr>
              <w:t>Adviseursdiens</w:t>
            </w:r>
            <w:r>
              <w:rPr>
                <w:lang w:eastAsia="en-US"/>
              </w:rPr>
              <w:t>t</w:t>
            </w:r>
            <w:r w:rsidRPr="00702823">
              <w:rPr>
                <w:lang w:eastAsia="en-US"/>
              </w:rPr>
              <w:t xml:space="preserve">en Engineering - Kabel &amp; Leidingen </w:t>
            </w:r>
            <w:proofErr w:type="spellStart"/>
            <w:r w:rsidRPr="00702823">
              <w:rPr>
                <w:lang w:eastAsia="en-US"/>
              </w:rPr>
              <w:t>Guisweg</w:t>
            </w:r>
            <w:proofErr w:type="spellEnd"/>
          </w:p>
        </w:tc>
        <w:tc>
          <w:tcPr>
            <w:tcW w:w="3020" w:type="dxa"/>
          </w:tcPr>
          <w:p w14:paraId="7BD81AF8" w14:textId="0F592B07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/ 2</w:t>
            </w:r>
            <w:r w:rsidRPr="00502B88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0D9AD65F" w14:textId="77777777" w:rsidTr="0036581C">
        <w:tc>
          <w:tcPr>
            <w:tcW w:w="3020" w:type="dxa"/>
          </w:tcPr>
          <w:p w14:paraId="1D2B4BE1" w14:textId="66C19D65" w:rsidR="00702823" w:rsidRDefault="00702823" w:rsidP="00702823">
            <w:r>
              <w:t>Bodemadviesdiensten</w:t>
            </w:r>
          </w:p>
        </w:tc>
        <w:tc>
          <w:tcPr>
            <w:tcW w:w="3020" w:type="dxa"/>
          </w:tcPr>
          <w:p w14:paraId="210AA951" w14:textId="696F0A3A" w:rsidR="00702823" w:rsidRDefault="00702823" w:rsidP="00702823">
            <w:r>
              <w:rPr>
                <w:lang w:eastAsia="en-US"/>
              </w:rPr>
              <w:t>reguliere verkennende (water)bodemonderzoeken en nadere bodemonderzoeken</w:t>
            </w:r>
          </w:p>
        </w:tc>
        <w:tc>
          <w:tcPr>
            <w:tcW w:w="3020" w:type="dxa"/>
          </w:tcPr>
          <w:p w14:paraId="310E5335" w14:textId="0648688D" w:rsidR="00702823" w:rsidRDefault="00E07412" w:rsidP="00702823">
            <w:pPr>
              <w:jc w:val="center"/>
            </w:pPr>
            <w:r>
              <w:t>G</w:t>
            </w:r>
            <w:r w:rsidR="00702823">
              <w:t>epubliceerd 16 januari 2024</w:t>
            </w:r>
          </w:p>
        </w:tc>
      </w:tr>
      <w:tr w:rsidR="00702823" w14:paraId="0DC455C4" w14:textId="77777777" w:rsidTr="0036581C">
        <w:tc>
          <w:tcPr>
            <w:tcW w:w="3020" w:type="dxa"/>
          </w:tcPr>
          <w:p w14:paraId="081EC43F" w14:textId="5F1691D1" w:rsidR="00702823" w:rsidRDefault="00702823" w:rsidP="00702823">
            <w:r>
              <w:t xml:space="preserve">Multiservices </w:t>
            </w:r>
            <w:r w:rsidR="00BF20C7">
              <w:t>Warme en koude drankenautomaten</w:t>
            </w:r>
          </w:p>
        </w:tc>
        <w:tc>
          <w:tcPr>
            <w:tcW w:w="3020" w:type="dxa"/>
          </w:tcPr>
          <w:p w14:paraId="1F5B4E2D" w14:textId="5CA9987D" w:rsidR="00702823" w:rsidRDefault="00702823" w:rsidP="00702823">
            <w:r>
              <w:t xml:space="preserve">Automatenvoorziening. </w:t>
            </w:r>
            <w:r w:rsidRPr="00F45477">
              <w:t>Machines ambtenarenlocaties en Omgevingsdienst</w:t>
            </w:r>
            <w:r>
              <w:t>, levering en onderhoud.</w:t>
            </w:r>
          </w:p>
        </w:tc>
        <w:tc>
          <w:tcPr>
            <w:tcW w:w="3020" w:type="dxa"/>
          </w:tcPr>
          <w:p w14:paraId="0CD2CB0C" w14:textId="1461ABBA" w:rsidR="00702823" w:rsidRDefault="00CA2FC8" w:rsidP="00702823">
            <w:pPr>
              <w:jc w:val="center"/>
            </w:pPr>
            <w:r>
              <w:t>Gepubliceerd 22 februari</w:t>
            </w:r>
            <w:r w:rsidR="00702823">
              <w:t xml:space="preserve"> 2024</w:t>
            </w:r>
          </w:p>
        </w:tc>
      </w:tr>
      <w:tr w:rsidR="00702823" w14:paraId="247DC115" w14:textId="77777777" w:rsidTr="0036581C">
        <w:tc>
          <w:tcPr>
            <w:tcW w:w="3020" w:type="dxa"/>
          </w:tcPr>
          <w:p w14:paraId="53220B4F" w14:textId="41144055" w:rsidR="00702823" w:rsidRDefault="00702823" w:rsidP="00702823">
            <w:r>
              <w:t>Multiservices Reststoffen</w:t>
            </w:r>
          </w:p>
        </w:tc>
        <w:tc>
          <w:tcPr>
            <w:tcW w:w="3020" w:type="dxa"/>
          </w:tcPr>
          <w:p w14:paraId="3FBD13C3" w14:textId="77777777" w:rsidR="00702823" w:rsidRDefault="00702823" w:rsidP="00702823">
            <w:r w:rsidRPr="00E4003A">
              <w:t>Afval stations/ dienstverlening in het alle panden</w:t>
            </w:r>
          </w:p>
          <w:p w14:paraId="5C18A978" w14:textId="53AC079D" w:rsidR="00702823" w:rsidRDefault="00702823" w:rsidP="00702823">
            <w:r>
              <w:t>Ophalen van afval door afvalverwerker</w:t>
            </w:r>
          </w:p>
        </w:tc>
        <w:tc>
          <w:tcPr>
            <w:tcW w:w="3020" w:type="dxa"/>
          </w:tcPr>
          <w:p w14:paraId="392A3D48" w14:textId="49DE5043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7F0EC5D6" w14:textId="77777777" w:rsidTr="0036581C">
        <w:tc>
          <w:tcPr>
            <w:tcW w:w="3020" w:type="dxa"/>
          </w:tcPr>
          <w:p w14:paraId="7D2772AA" w14:textId="52C19036" w:rsidR="00702823" w:rsidRDefault="00702823" w:rsidP="00702823">
            <w:r>
              <w:t>Multiservices Catering</w:t>
            </w:r>
          </w:p>
        </w:tc>
        <w:tc>
          <w:tcPr>
            <w:tcW w:w="3020" w:type="dxa"/>
          </w:tcPr>
          <w:p w14:paraId="3A5CBD6A" w14:textId="77777777" w:rsidR="00702823" w:rsidRDefault="00702823" w:rsidP="00702823">
            <w:proofErr w:type="spellStart"/>
            <w:r>
              <w:t>banqueting</w:t>
            </w:r>
            <w:proofErr w:type="spellEnd"/>
            <w:r>
              <w:t xml:space="preserve"> (gebakservice)(vergaderen lunch service) raadscatering, espressobar, dinervoorzieningen</w:t>
            </w:r>
          </w:p>
          <w:p w14:paraId="6D66D9C4" w14:textId="12DB62BA" w:rsidR="00702823" w:rsidRDefault="00702823" w:rsidP="00702823">
            <w:r>
              <w:t>evenementen catering</w:t>
            </w:r>
          </w:p>
        </w:tc>
        <w:tc>
          <w:tcPr>
            <w:tcW w:w="3020" w:type="dxa"/>
          </w:tcPr>
          <w:p w14:paraId="1DBD37B4" w14:textId="70B9F0CE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624B286B" w14:textId="77777777" w:rsidTr="0036581C">
        <w:tc>
          <w:tcPr>
            <w:tcW w:w="3020" w:type="dxa"/>
          </w:tcPr>
          <w:p w14:paraId="71FD8035" w14:textId="4BA11AEA" w:rsidR="00702823" w:rsidRDefault="00702823" w:rsidP="00702823">
            <w:r>
              <w:t>Multiservices Glasbewassing</w:t>
            </w:r>
          </w:p>
        </w:tc>
        <w:tc>
          <w:tcPr>
            <w:tcW w:w="3020" w:type="dxa"/>
          </w:tcPr>
          <w:p w14:paraId="252C72F5" w14:textId="22F550AA" w:rsidR="00702823" w:rsidRDefault="00702823" w:rsidP="00702823">
            <w:r>
              <w:t>Glasbewassing</w:t>
            </w:r>
          </w:p>
        </w:tc>
        <w:tc>
          <w:tcPr>
            <w:tcW w:w="3020" w:type="dxa"/>
          </w:tcPr>
          <w:p w14:paraId="3542E4AA" w14:textId="020C8290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3817225A" w14:textId="77777777" w:rsidTr="0036581C">
        <w:tc>
          <w:tcPr>
            <w:tcW w:w="3020" w:type="dxa"/>
          </w:tcPr>
          <w:p w14:paraId="21E1D864" w14:textId="1C15FD83" w:rsidR="00702823" w:rsidRDefault="00702823" w:rsidP="00702823">
            <w:r>
              <w:t>Multiservices Beveiliging</w:t>
            </w:r>
          </w:p>
        </w:tc>
        <w:tc>
          <w:tcPr>
            <w:tcW w:w="3020" w:type="dxa"/>
          </w:tcPr>
          <w:p w14:paraId="377A915A" w14:textId="77777777" w:rsidR="00702823" w:rsidRDefault="00702823" w:rsidP="00702823">
            <w:r>
              <w:t>Beveiliging loge, host in de hal, cameratoezicht, open,- sluitrondes</w:t>
            </w:r>
          </w:p>
          <w:p w14:paraId="7426F3CC" w14:textId="77777777" w:rsidR="00702823" w:rsidRDefault="00702823" w:rsidP="00702823">
            <w:r>
              <w:t>Receptiedienstverlening</w:t>
            </w:r>
          </w:p>
          <w:p w14:paraId="703746D2" w14:textId="1563CB9A" w:rsidR="00702823" w:rsidRDefault="00702823" w:rsidP="00702823">
            <w:r>
              <w:t>inzet op risicogesprekken</w:t>
            </w:r>
          </w:p>
        </w:tc>
        <w:tc>
          <w:tcPr>
            <w:tcW w:w="3020" w:type="dxa"/>
          </w:tcPr>
          <w:p w14:paraId="13A4E5F8" w14:textId="34F971AE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42676C2D" w14:textId="77777777" w:rsidTr="0036581C">
        <w:tc>
          <w:tcPr>
            <w:tcW w:w="3020" w:type="dxa"/>
          </w:tcPr>
          <w:p w14:paraId="2C5AF84F" w14:textId="204E5530" w:rsidR="00702823" w:rsidRDefault="00702823" w:rsidP="00702823">
            <w:r>
              <w:t xml:space="preserve">Multiservices Schoonmaak en sanitaire </w:t>
            </w:r>
            <w:proofErr w:type="spellStart"/>
            <w:r>
              <w:t>supplies</w:t>
            </w:r>
            <w:proofErr w:type="spellEnd"/>
          </w:p>
        </w:tc>
        <w:tc>
          <w:tcPr>
            <w:tcW w:w="3020" w:type="dxa"/>
          </w:tcPr>
          <w:p w14:paraId="38F4BD00" w14:textId="1FD910CC" w:rsidR="00702823" w:rsidRDefault="00702823" w:rsidP="00702823">
            <w:r w:rsidRPr="009B3EEF">
              <w:t>basis schoonmaak, specialistisch vloeronderhoud, periodiek onderhou</w:t>
            </w:r>
            <w:r>
              <w:t xml:space="preserve">d, leveren van sanitaire </w:t>
            </w:r>
            <w:proofErr w:type="spellStart"/>
            <w:r>
              <w:t>supplies</w:t>
            </w:r>
            <w:proofErr w:type="spellEnd"/>
          </w:p>
        </w:tc>
        <w:tc>
          <w:tcPr>
            <w:tcW w:w="3020" w:type="dxa"/>
          </w:tcPr>
          <w:p w14:paraId="20038739" w14:textId="3D64AD8B" w:rsidR="00702823" w:rsidRDefault="00702823" w:rsidP="00702823">
            <w:pPr>
              <w:jc w:val="center"/>
            </w:pPr>
            <w:r>
              <w:t>2</w:t>
            </w:r>
            <w:r w:rsidRPr="00834E2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14D52453" w14:textId="77777777" w:rsidTr="0036581C">
        <w:tc>
          <w:tcPr>
            <w:tcW w:w="3020" w:type="dxa"/>
          </w:tcPr>
          <w:p w14:paraId="401B01D7" w14:textId="5EEEF804" w:rsidR="00702823" w:rsidRDefault="00702823" w:rsidP="00702823">
            <w:r w:rsidRPr="003F296C">
              <w:t>Adviesdiensten voor Ingenieursbureau</w:t>
            </w:r>
          </w:p>
        </w:tc>
        <w:tc>
          <w:tcPr>
            <w:tcW w:w="3020" w:type="dxa"/>
          </w:tcPr>
          <w:p w14:paraId="67227370" w14:textId="664F62EA" w:rsidR="00702823" w:rsidRDefault="00702823" w:rsidP="00702823">
            <w:r>
              <w:t>Adviesdiensten</w:t>
            </w:r>
          </w:p>
        </w:tc>
        <w:tc>
          <w:tcPr>
            <w:tcW w:w="3020" w:type="dxa"/>
          </w:tcPr>
          <w:p w14:paraId="2FB383D4" w14:textId="1E771E1C" w:rsidR="00702823" w:rsidRDefault="00702823" w:rsidP="00702823">
            <w:pPr>
              <w:jc w:val="center"/>
            </w:pPr>
            <w:r>
              <w:t xml:space="preserve"> 2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6A17AEBD" w14:textId="77777777" w:rsidTr="0036581C">
        <w:tc>
          <w:tcPr>
            <w:tcW w:w="3020" w:type="dxa"/>
          </w:tcPr>
          <w:p w14:paraId="42AC7CB8" w14:textId="37751864" w:rsidR="00702823" w:rsidRDefault="00702823" w:rsidP="00702823">
            <w:r>
              <w:t xml:space="preserve">Inhuur </w:t>
            </w:r>
            <w:r w:rsidRPr="003F296C">
              <w:t>Nautisch personeel</w:t>
            </w:r>
          </w:p>
        </w:tc>
        <w:tc>
          <w:tcPr>
            <w:tcW w:w="3020" w:type="dxa"/>
          </w:tcPr>
          <w:p w14:paraId="6E39765C" w14:textId="79E3C8F6" w:rsidR="00702823" w:rsidRDefault="00702823" w:rsidP="00702823">
            <w:r>
              <w:t>De bediening van bruggen</w:t>
            </w:r>
          </w:p>
        </w:tc>
        <w:tc>
          <w:tcPr>
            <w:tcW w:w="3020" w:type="dxa"/>
          </w:tcPr>
          <w:p w14:paraId="2D7E8742" w14:textId="56A8D3B0" w:rsidR="00702823" w:rsidRDefault="00702823" w:rsidP="00702823">
            <w:pPr>
              <w:jc w:val="center"/>
            </w:pPr>
            <w:r>
              <w:t xml:space="preserve"> 2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678693EA" w14:textId="77777777" w:rsidTr="0036581C">
        <w:tc>
          <w:tcPr>
            <w:tcW w:w="3020" w:type="dxa"/>
          </w:tcPr>
          <w:p w14:paraId="2997789B" w14:textId="00DF9743" w:rsidR="00702823" w:rsidRDefault="00702823" w:rsidP="00702823">
            <w:r w:rsidRPr="003F296C">
              <w:t>Inhuur derden W&amp;I</w:t>
            </w:r>
          </w:p>
        </w:tc>
        <w:tc>
          <w:tcPr>
            <w:tcW w:w="3020" w:type="dxa"/>
          </w:tcPr>
          <w:p w14:paraId="32FA9406" w14:textId="0DA82A38" w:rsidR="00702823" w:rsidRDefault="00702823" w:rsidP="00702823">
            <w:r>
              <w:t>Inhuur van gekwalificeerd hoogwaardig Personeel Maatschappelijk Domein</w:t>
            </w:r>
          </w:p>
        </w:tc>
        <w:tc>
          <w:tcPr>
            <w:tcW w:w="3020" w:type="dxa"/>
          </w:tcPr>
          <w:p w14:paraId="520D691E" w14:textId="0026FF32" w:rsidR="00702823" w:rsidRDefault="00702823" w:rsidP="00702823">
            <w:pPr>
              <w:jc w:val="center"/>
            </w:pPr>
            <w:r>
              <w:t xml:space="preserve"> 2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02EF9444" w14:textId="77777777" w:rsidTr="0038326D">
        <w:tc>
          <w:tcPr>
            <w:tcW w:w="3020" w:type="dxa"/>
          </w:tcPr>
          <w:p w14:paraId="7D058EB2" w14:textId="34A298F1" w:rsidR="00702823" w:rsidRDefault="00702823" w:rsidP="00702823">
            <w:r w:rsidRPr="003F296C">
              <w:t>Storten verontreinigd grond</w:t>
            </w:r>
          </w:p>
        </w:tc>
        <w:tc>
          <w:tcPr>
            <w:tcW w:w="3020" w:type="dxa"/>
          </w:tcPr>
          <w:p w14:paraId="59403454" w14:textId="13C9345D" w:rsidR="00702823" w:rsidRDefault="00702823" w:rsidP="00702823">
            <w:r w:rsidRPr="003F296C">
              <w:t>Storten verontreinigd grond</w:t>
            </w:r>
          </w:p>
        </w:tc>
        <w:tc>
          <w:tcPr>
            <w:tcW w:w="3020" w:type="dxa"/>
          </w:tcPr>
          <w:p w14:paraId="0F24697D" w14:textId="76A1148E" w:rsidR="00702823" w:rsidRDefault="00702823" w:rsidP="00702823">
            <w:pPr>
              <w:jc w:val="center"/>
            </w:pPr>
            <w:r>
              <w:t>2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44E30D2A" w14:textId="77777777" w:rsidTr="0038326D">
        <w:tc>
          <w:tcPr>
            <w:tcW w:w="3020" w:type="dxa"/>
          </w:tcPr>
          <w:p w14:paraId="3C179C7E" w14:textId="6003882D" w:rsidR="00702823" w:rsidRDefault="00702823" w:rsidP="00702823">
            <w:r w:rsidRPr="003F296C">
              <w:lastRenderedPageBreak/>
              <w:t>Inhuur Financials</w:t>
            </w:r>
          </w:p>
        </w:tc>
        <w:tc>
          <w:tcPr>
            <w:tcW w:w="3020" w:type="dxa"/>
          </w:tcPr>
          <w:p w14:paraId="70DB528F" w14:textId="1617E30E" w:rsidR="00702823" w:rsidRDefault="00702823" w:rsidP="00702823">
            <w:r>
              <w:t>Financiële inhuur functies</w:t>
            </w:r>
          </w:p>
        </w:tc>
        <w:tc>
          <w:tcPr>
            <w:tcW w:w="3020" w:type="dxa"/>
          </w:tcPr>
          <w:p w14:paraId="28FB1F0D" w14:textId="1F1B953B" w:rsidR="00702823" w:rsidRDefault="00702823" w:rsidP="00702823">
            <w:pPr>
              <w:jc w:val="center"/>
            </w:pPr>
            <w:r>
              <w:t>4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1EDC0774" w14:textId="77777777" w:rsidTr="0038326D">
        <w:tc>
          <w:tcPr>
            <w:tcW w:w="3020" w:type="dxa"/>
          </w:tcPr>
          <w:p w14:paraId="557CDD1F" w14:textId="7545A8E2" w:rsidR="00702823" w:rsidRDefault="00702823" w:rsidP="00702823">
            <w:r>
              <w:t>Onderhoud bomen</w:t>
            </w:r>
          </w:p>
        </w:tc>
        <w:tc>
          <w:tcPr>
            <w:tcW w:w="3020" w:type="dxa"/>
          </w:tcPr>
          <w:p w14:paraId="323BD870" w14:textId="26EF432E" w:rsidR="00702823" w:rsidRDefault="00702823" w:rsidP="00702823">
            <w:r>
              <w:t>o.a. Snoeien en controle aanbesteding is verdeeld in 4 percelen</w:t>
            </w:r>
          </w:p>
        </w:tc>
        <w:tc>
          <w:tcPr>
            <w:tcW w:w="3020" w:type="dxa"/>
          </w:tcPr>
          <w:p w14:paraId="3CEB02ED" w14:textId="5AF11E5F" w:rsidR="00702823" w:rsidRDefault="00702823" w:rsidP="00702823">
            <w:pPr>
              <w:jc w:val="center"/>
            </w:pPr>
            <w:r>
              <w:t>1</w:t>
            </w:r>
            <w:r w:rsidRPr="00362EA8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28D9EE8C" w14:textId="77777777" w:rsidTr="0038326D">
        <w:tc>
          <w:tcPr>
            <w:tcW w:w="3020" w:type="dxa"/>
          </w:tcPr>
          <w:p w14:paraId="0C4D12BF" w14:textId="30DDA08B" w:rsidR="00702823" w:rsidRPr="00D5156A" w:rsidRDefault="00702823" w:rsidP="00702823">
            <w:r>
              <w:t>Schapenbegrazing</w:t>
            </w:r>
          </w:p>
        </w:tc>
        <w:tc>
          <w:tcPr>
            <w:tcW w:w="3020" w:type="dxa"/>
          </w:tcPr>
          <w:p w14:paraId="03D4D539" w14:textId="6C08F59F" w:rsidR="00702823" w:rsidRPr="00D5156A" w:rsidRDefault="00702823" w:rsidP="00702823">
            <w:r>
              <w:t>Schapenbegrazing</w:t>
            </w:r>
          </w:p>
        </w:tc>
        <w:tc>
          <w:tcPr>
            <w:tcW w:w="3020" w:type="dxa"/>
          </w:tcPr>
          <w:p w14:paraId="1704A927" w14:textId="33275AAB" w:rsidR="00702823" w:rsidRDefault="00973076" w:rsidP="00702823">
            <w:pPr>
              <w:jc w:val="center"/>
            </w:pPr>
            <w:r>
              <w:t>Gepubliceerd 13 februari 2024</w:t>
            </w:r>
          </w:p>
        </w:tc>
      </w:tr>
      <w:tr w:rsidR="00702823" w14:paraId="2C0AAF05" w14:textId="77777777" w:rsidTr="0038326D">
        <w:tc>
          <w:tcPr>
            <w:tcW w:w="3020" w:type="dxa"/>
          </w:tcPr>
          <w:p w14:paraId="3DA5CAC9" w14:textId="4161F702" w:rsidR="00702823" w:rsidRDefault="00702823" w:rsidP="00702823">
            <w:r w:rsidRPr="00D5156A">
              <w:t>Inloop en gebruiksvoorziening Veldpark</w:t>
            </w:r>
          </w:p>
        </w:tc>
        <w:tc>
          <w:tcPr>
            <w:tcW w:w="3020" w:type="dxa"/>
          </w:tcPr>
          <w:p w14:paraId="1C615E02" w14:textId="06953693" w:rsidR="00702823" w:rsidRDefault="00702823" w:rsidP="00702823">
            <w:r w:rsidRPr="00D5156A">
              <w:t>Inloop en gebruiksvoorziening Veldpark</w:t>
            </w:r>
          </w:p>
        </w:tc>
        <w:tc>
          <w:tcPr>
            <w:tcW w:w="3020" w:type="dxa"/>
          </w:tcPr>
          <w:p w14:paraId="5E603629" w14:textId="2884B80B" w:rsidR="00702823" w:rsidRDefault="00702823" w:rsidP="00702823">
            <w:pPr>
              <w:jc w:val="center"/>
            </w:pPr>
            <w:r>
              <w:t>3</w:t>
            </w:r>
            <w:r w:rsidRPr="00AF4745">
              <w:rPr>
                <w:vertAlign w:val="superscript"/>
              </w:rPr>
              <w:t>e</w:t>
            </w:r>
            <w:r>
              <w:t xml:space="preserve">  kwartaal 2024</w:t>
            </w:r>
          </w:p>
        </w:tc>
      </w:tr>
      <w:tr w:rsidR="00702823" w14:paraId="40DB2E38" w14:textId="77777777" w:rsidTr="0038326D">
        <w:tc>
          <w:tcPr>
            <w:tcW w:w="3020" w:type="dxa"/>
          </w:tcPr>
          <w:p w14:paraId="30E90A6A" w14:textId="1669A357" w:rsidR="00702823" w:rsidRDefault="00702823" w:rsidP="00702823">
            <w:r w:rsidRPr="00D5156A">
              <w:t>Participatiebegeleiding</w:t>
            </w:r>
          </w:p>
        </w:tc>
        <w:tc>
          <w:tcPr>
            <w:tcW w:w="3020" w:type="dxa"/>
          </w:tcPr>
          <w:p w14:paraId="774155CD" w14:textId="007EED64" w:rsidR="00702823" w:rsidRDefault="00702823" w:rsidP="00702823">
            <w:r>
              <w:t>Begeleiding inburgeraars</w:t>
            </w:r>
          </w:p>
        </w:tc>
        <w:tc>
          <w:tcPr>
            <w:tcW w:w="3020" w:type="dxa"/>
          </w:tcPr>
          <w:p w14:paraId="20859CC0" w14:textId="242B78D4" w:rsidR="00702823" w:rsidRDefault="00AA62CB" w:rsidP="00702823">
            <w:pPr>
              <w:jc w:val="center"/>
            </w:pPr>
            <w:r>
              <w:t>Gep</w:t>
            </w:r>
            <w:r w:rsidR="002C276E">
              <w:t>ubliceerd vooraankondiging 5 februari 2024</w:t>
            </w:r>
          </w:p>
        </w:tc>
      </w:tr>
      <w:tr w:rsidR="00702823" w14:paraId="0EDCFD55" w14:textId="77777777" w:rsidTr="0038326D">
        <w:tc>
          <w:tcPr>
            <w:tcW w:w="3020" w:type="dxa"/>
          </w:tcPr>
          <w:p w14:paraId="3388E439" w14:textId="325DCF08" w:rsidR="00702823" w:rsidRDefault="00702823" w:rsidP="00702823">
            <w:r w:rsidRPr="00D5156A">
              <w:t>Valpreventie</w:t>
            </w:r>
          </w:p>
        </w:tc>
        <w:tc>
          <w:tcPr>
            <w:tcW w:w="3020" w:type="dxa"/>
          </w:tcPr>
          <w:p w14:paraId="25A83C4B" w14:textId="33FAB7B0" w:rsidR="00702823" w:rsidRDefault="00702823" w:rsidP="00702823">
            <w:r>
              <w:t>Fysiotherapie begeleiding ouderen</w:t>
            </w:r>
          </w:p>
        </w:tc>
        <w:tc>
          <w:tcPr>
            <w:tcW w:w="3020" w:type="dxa"/>
          </w:tcPr>
          <w:p w14:paraId="421DDE11" w14:textId="20ECD9FB" w:rsidR="00702823" w:rsidRDefault="00702823" w:rsidP="00702823">
            <w:pPr>
              <w:jc w:val="center"/>
            </w:pPr>
            <w:r>
              <w:t>3</w:t>
            </w:r>
            <w:r w:rsidRPr="00AF4745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01FBD5A5" w14:textId="77777777" w:rsidTr="0038326D">
        <w:tc>
          <w:tcPr>
            <w:tcW w:w="3020" w:type="dxa"/>
          </w:tcPr>
          <w:p w14:paraId="4EEF6079" w14:textId="62263C98" w:rsidR="00702823" w:rsidRDefault="00702823" w:rsidP="00702823">
            <w:r w:rsidRPr="003F296C">
              <w:rPr>
                <w:color w:val="000000" w:themeColor="text1"/>
              </w:rPr>
              <w:t>Rioolwerk</w:t>
            </w:r>
          </w:p>
        </w:tc>
        <w:tc>
          <w:tcPr>
            <w:tcW w:w="3020" w:type="dxa"/>
          </w:tcPr>
          <w:p w14:paraId="5054DD72" w14:textId="63CBFB8F" w:rsidR="00702823" w:rsidRDefault="00702823" w:rsidP="00702823">
            <w:r>
              <w:t>Onderhoudswerkzaamheden</w:t>
            </w:r>
          </w:p>
        </w:tc>
        <w:tc>
          <w:tcPr>
            <w:tcW w:w="3020" w:type="dxa"/>
          </w:tcPr>
          <w:p w14:paraId="62C02FEF" w14:textId="6EB6FFEA" w:rsidR="00702823" w:rsidRDefault="00702823" w:rsidP="00702823">
            <w:pPr>
              <w:jc w:val="center"/>
            </w:pPr>
            <w:r>
              <w:t>2</w:t>
            </w:r>
            <w:r w:rsidRPr="002604A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3C761629" w14:textId="77777777" w:rsidTr="0038326D">
        <w:tc>
          <w:tcPr>
            <w:tcW w:w="3020" w:type="dxa"/>
          </w:tcPr>
          <w:p w14:paraId="1A5CA514" w14:textId="14EB427F" w:rsidR="00702823" w:rsidRDefault="00702823" w:rsidP="00702823">
            <w:r w:rsidRPr="003F296C">
              <w:t>Collectiebeheersysteem en E-depot</w:t>
            </w:r>
          </w:p>
        </w:tc>
        <w:tc>
          <w:tcPr>
            <w:tcW w:w="3020" w:type="dxa"/>
          </w:tcPr>
          <w:p w14:paraId="6F35BFC3" w14:textId="684A542F" w:rsidR="00702823" w:rsidRDefault="00702823" w:rsidP="00702823">
            <w:r>
              <w:t>Het gaat om de aanschaf van een e-depot, mogelijk gecombineerd met een collectiebeheersysteem</w:t>
            </w:r>
          </w:p>
        </w:tc>
        <w:tc>
          <w:tcPr>
            <w:tcW w:w="3020" w:type="dxa"/>
          </w:tcPr>
          <w:p w14:paraId="7C0A9153" w14:textId="208F3CA7" w:rsidR="00702823" w:rsidRDefault="00702823" w:rsidP="00702823">
            <w:pPr>
              <w:jc w:val="center"/>
            </w:pPr>
            <w:r>
              <w:t>3e kwartaal 2024</w:t>
            </w:r>
          </w:p>
        </w:tc>
      </w:tr>
      <w:tr w:rsidR="00702823" w14:paraId="6A6D6FC5" w14:textId="77777777" w:rsidTr="0038326D">
        <w:tc>
          <w:tcPr>
            <w:tcW w:w="3020" w:type="dxa"/>
          </w:tcPr>
          <w:p w14:paraId="193D0A39" w14:textId="7263140E" w:rsidR="00702823" w:rsidRDefault="00702823" w:rsidP="00702823">
            <w:r w:rsidRPr="003F296C">
              <w:t>Tijdelijke verkeersmaatregelen (omleidingen)</w:t>
            </w:r>
          </w:p>
        </w:tc>
        <w:tc>
          <w:tcPr>
            <w:tcW w:w="3020" w:type="dxa"/>
          </w:tcPr>
          <w:p w14:paraId="55BDF2B0" w14:textId="1B86F95D" w:rsidR="00702823" w:rsidRDefault="00702823" w:rsidP="00702823">
            <w:r w:rsidRPr="003F296C">
              <w:t>Tijdelijke verkeersmaatregelen (omleidingen)</w:t>
            </w:r>
          </w:p>
        </w:tc>
        <w:tc>
          <w:tcPr>
            <w:tcW w:w="3020" w:type="dxa"/>
          </w:tcPr>
          <w:p w14:paraId="73143CCD" w14:textId="422D21AF" w:rsidR="00702823" w:rsidRDefault="00702823" w:rsidP="00702823">
            <w:pPr>
              <w:jc w:val="center"/>
            </w:pPr>
            <w:r>
              <w:t>3e kwartaal 2024</w:t>
            </w:r>
          </w:p>
        </w:tc>
      </w:tr>
      <w:tr w:rsidR="00702823" w14:paraId="7EF4830F" w14:textId="77777777" w:rsidTr="0038326D">
        <w:tc>
          <w:tcPr>
            <w:tcW w:w="3020" w:type="dxa"/>
          </w:tcPr>
          <w:p w14:paraId="0365B69B" w14:textId="7FB7179D" w:rsidR="00702823" w:rsidRDefault="00702823" w:rsidP="00702823">
            <w:r w:rsidRPr="00D5156A">
              <w:t>PSO30+ marketingbureau</w:t>
            </w:r>
          </w:p>
        </w:tc>
        <w:tc>
          <w:tcPr>
            <w:tcW w:w="3020" w:type="dxa"/>
          </w:tcPr>
          <w:p w14:paraId="701B0A35" w14:textId="5DDE49D8" w:rsidR="00702823" w:rsidRDefault="00DF5143" w:rsidP="00702823">
            <w:r>
              <w:t>Marketingbureau</w:t>
            </w:r>
            <w:r w:rsidR="004C0B72">
              <w:t xml:space="preserve"> Regionaal Mobiliteitsteam (RMT) Zaanstreek-Waterland</w:t>
            </w:r>
          </w:p>
        </w:tc>
        <w:tc>
          <w:tcPr>
            <w:tcW w:w="3020" w:type="dxa"/>
          </w:tcPr>
          <w:p w14:paraId="58639268" w14:textId="22973828" w:rsidR="00702823" w:rsidRDefault="00702823" w:rsidP="00702823">
            <w:pPr>
              <w:jc w:val="center"/>
            </w:pPr>
            <w:r>
              <w:t>Gepubliceerd 23 januari 2024</w:t>
            </w:r>
          </w:p>
        </w:tc>
      </w:tr>
      <w:tr w:rsidR="00702823" w14:paraId="51649300" w14:textId="77777777" w:rsidTr="0038326D">
        <w:tc>
          <w:tcPr>
            <w:tcW w:w="3020" w:type="dxa"/>
          </w:tcPr>
          <w:p w14:paraId="0554CA24" w14:textId="77777777" w:rsidR="00702823" w:rsidRDefault="00702823" w:rsidP="00702823"/>
        </w:tc>
        <w:tc>
          <w:tcPr>
            <w:tcW w:w="3020" w:type="dxa"/>
          </w:tcPr>
          <w:p w14:paraId="20DB8BF1" w14:textId="77777777" w:rsidR="00702823" w:rsidRDefault="00702823" w:rsidP="00702823"/>
        </w:tc>
        <w:tc>
          <w:tcPr>
            <w:tcW w:w="3020" w:type="dxa"/>
          </w:tcPr>
          <w:p w14:paraId="21944D42" w14:textId="77777777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136983F3" w14:textId="77777777" w:rsidTr="0038326D">
        <w:tc>
          <w:tcPr>
            <w:tcW w:w="3020" w:type="dxa"/>
          </w:tcPr>
          <w:p w14:paraId="1A683F6B" w14:textId="189F7EF5" w:rsidR="00702823" w:rsidRDefault="00702823" w:rsidP="00702823">
            <w:r>
              <w:t>Overbruggingsopvang</w:t>
            </w:r>
          </w:p>
        </w:tc>
        <w:tc>
          <w:tcPr>
            <w:tcW w:w="3020" w:type="dxa"/>
          </w:tcPr>
          <w:p w14:paraId="2C55AC3C" w14:textId="0A902002" w:rsidR="00702823" w:rsidRDefault="00702823" w:rsidP="00702823">
            <w:r>
              <w:t>Overbruggingsopvang</w:t>
            </w:r>
          </w:p>
        </w:tc>
        <w:tc>
          <w:tcPr>
            <w:tcW w:w="3020" w:type="dxa"/>
          </w:tcPr>
          <w:p w14:paraId="6DBD54C2" w14:textId="41931DD3" w:rsidR="00702823" w:rsidRDefault="00702823" w:rsidP="00702823">
            <w:pPr>
              <w:jc w:val="center"/>
            </w:pPr>
            <w:r>
              <w:t>4</w:t>
            </w:r>
            <w:r w:rsidRPr="00230974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23C53CC7" w14:textId="77777777" w:rsidTr="0038326D">
        <w:tc>
          <w:tcPr>
            <w:tcW w:w="3020" w:type="dxa"/>
          </w:tcPr>
          <w:p w14:paraId="71B8E97C" w14:textId="03D3756F" w:rsidR="00702823" w:rsidRPr="00D5156A" w:rsidRDefault="00702823" w:rsidP="00702823">
            <w:r>
              <w:t>Zaanse Kermissen</w:t>
            </w:r>
          </w:p>
        </w:tc>
        <w:tc>
          <w:tcPr>
            <w:tcW w:w="3020" w:type="dxa"/>
          </w:tcPr>
          <w:p w14:paraId="5DE23A66" w14:textId="3CAC5C7C" w:rsidR="00702823" w:rsidRPr="00D5156A" w:rsidRDefault="00702823" w:rsidP="00702823">
            <w:r>
              <w:t>Zaanse Kermissen</w:t>
            </w:r>
          </w:p>
        </w:tc>
        <w:tc>
          <w:tcPr>
            <w:tcW w:w="3020" w:type="dxa"/>
          </w:tcPr>
          <w:p w14:paraId="4AE73ABD" w14:textId="3F148976" w:rsidR="00702823" w:rsidRDefault="00702823" w:rsidP="00702823">
            <w:pPr>
              <w:jc w:val="center"/>
            </w:pPr>
            <w:r>
              <w:t>4</w:t>
            </w:r>
            <w:r w:rsidRPr="00C01F39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7C2252B4" w14:textId="77777777" w:rsidTr="0038326D">
        <w:tc>
          <w:tcPr>
            <w:tcW w:w="3020" w:type="dxa"/>
          </w:tcPr>
          <w:p w14:paraId="51F7C34A" w14:textId="0E1C1D23" w:rsidR="00702823" w:rsidRDefault="00702823" w:rsidP="00702823">
            <w:r w:rsidRPr="00D5156A">
              <w:t>WMO dienstverlening 18+/Bestuurlijk aanbesteding AWBZ/WMO regio Zaanstreek Waterland</w:t>
            </w:r>
          </w:p>
        </w:tc>
        <w:tc>
          <w:tcPr>
            <w:tcW w:w="3020" w:type="dxa"/>
          </w:tcPr>
          <w:p w14:paraId="290BC8B3" w14:textId="064CDF65" w:rsidR="00702823" w:rsidRDefault="00702823" w:rsidP="00702823">
            <w:r w:rsidRPr="00D5156A">
              <w:t>WMO dienstverlening 18+/Bestuurlijk aanbesteding AWBZ/WMO regio Zaanstreek Waterland</w:t>
            </w:r>
          </w:p>
        </w:tc>
        <w:tc>
          <w:tcPr>
            <w:tcW w:w="3020" w:type="dxa"/>
          </w:tcPr>
          <w:p w14:paraId="441F3433" w14:textId="068A505A" w:rsidR="00702823" w:rsidRDefault="00702823" w:rsidP="00702823">
            <w:pPr>
              <w:jc w:val="center"/>
            </w:pPr>
            <w:r>
              <w:t>1</w:t>
            </w:r>
            <w:r w:rsidRPr="005918D1">
              <w:rPr>
                <w:vertAlign w:val="superscript"/>
              </w:rPr>
              <w:t>e</w:t>
            </w:r>
            <w:r>
              <w:t xml:space="preserve"> kwartaal 2025</w:t>
            </w:r>
          </w:p>
        </w:tc>
      </w:tr>
      <w:tr w:rsidR="00A10A40" w14:paraId="7428854F" w14:textId="77777777" w:rsidTr="0038326D">
        <w:tc>
          <w:tcPr>
            <w:tcW w:w="3020" w:type="dxa"/>
          </w:tcPr>
          <w:p w14:paraId="2E2F0972" w14:textId="0FD817B4" w:rsidR="00A10A40" w:rsidRPr="00D5156A" w:rsidRDefault="00A10A40" w:rsidP="00702823">
            <w:r>
              <w:t>Medische advisering</w:t>
            </w:r>
          </w:p>
        </w:tc>
        <w:tc>
          <w:tcPr>
            <w:tcW w:w="3020" w:type="dxa"/>
          </w:tcPr>
          <w:p w14:paraId="5D8A2903" w14:textId="181B7D39" w:rsidR="00A10A40" w:rsidRPr="00D5156A" w:rsidRDefault="00A10A40" w:rsidP="00702823">
            <w:r>
              <w:t>Medische advisering</w:t>
            </w:r>
          </w:p>
        </w:tc>
        <w:tc>
          <w:tcPr>
            <w:tcW w:w="3020" w:type="dxa"/>
          </w:tcPr>
          <w:p w14:paraId="185446B0" w14:textId="13AB8C74" w:rsidR="00A10A40" w:rsidRDefault="00A10A40" w:rsidP="00702823">
            <w:pPr>
              <w:jc w:val="center"/>
            </w:pPr>
            <w:r>
              <w:t>4</w:t>
            </w:r>
            <w:r w:rsidRPr="00A10A4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702823" w14:paraId="1DB10537" w14:textId="77777777" w:rsidTr="0038326D">
        <w:tc>
          <w:tcPr>
            <w:tcW w:w="3020" w:type="dxa"/>
          </w:tcPr>
          <w:p w14:paraId="4BCBBCD9" w14:textId="0857CF04" w:rsidR="00702823" w:rsidRDefault="00702823" w:rsidP="00702823">
            <w:r w:rsidRPr="00D5156A">
              <w:t>WMO Hulpmiddelen</w:t>
            </w:r>
          </w:p>
        </w:tc>
        <w:tc>
          <w:tcPr>
            <w:tcW w:w="3020" w:type="dxa"/>
          </w:tcPr>
          <w:p w14:paraId="6218BB9A" w14:textId="72023DB6" w:rsidR="00702823" w:rsidRDefault="00702823" w:rsidP="00702823">
            <w:r w:rsidRPr="00D5156A">
              <w:t>WMO Hulpmiddelen</w:t>
            </w:r>
          </w:p>
        </w:tc>
        <w:tc>
          <w:tcPr>
            <w:tcW w:w="3020" w:type="dxa"/>
          </w:tcPr>
          <w:p w14:paraId="69E1FCED" w14:textId="20C2E79C" w:rsidR="00702823" w:rsidRDefault="00A10A40" w:rsidP="00702823">
            <w:pPr>
              <w:jc w:val="center"/>
            </w:pPr>
            <w:r>
              <w:t>2e</w:t>
            </w:r>
            <w:r w:rsidR="00702823">
              <w:t xml:space="preserve"> kwartaal 202</w:t>
            </w:r>
            <w:r>
              <w:t>6</w:t>
            </w:r>
          </w:p>
        </w:tc>
      </w:tr>
      <w:tr w:rsidR="00702823" w14:paraId="2E9515F3" w14:textId="77777777" w:rsidTr="0038326D">
        <w:tc>
          <w:tcPr>
            <w:tcW w:w="3020" w:type="dxa"/>
          </w:tcPr>
          <w:p w14:paraId="2B21BEC9" w14:textId="77777777" w:rsidR="00702823" w:rsidRDefault="00702823" w:rsidP="00702823"/>
        </w:tc>
        <w:tc>
          <w:tcPr>
            <w:tcW w:w="3020" w:type="dxa"/>
          </w:tcPr>
          <w:p w14:paraId="48A0FA83" w14:textId="77777777" w:rsidR="00702823" w:rsidRDefault="00702823" w:rsidP="00702823"/>
        </w:tc>
        <w:tc>
          <w:tcPr>
            <w:tcW w:w="3020" w:type="dxa"/>
          </w:tcPr>
          <w:p w14:paraId="62B75718" w14:textId="5D7FE150" w:rsidR="00702823" w:rsidRDefault="00702823" w:rsidP="00702823">
            <w:pPr>
              <w:jc w:val="center"/>
            </w:pPr>
            <w:r>
              <w:t xml:space="preserve">    </w:t>
            </w:r>
          </w:p>
        </w:tc>
      </w:tr>
      <w:tr w:rsidR="00702823" w14:paraId="0DA8C941" w14:textId="77777777" w:rsidTr="0038326D">
        <w:tc>
          <w:tcPr>
            <w:tcW w:w="3020" w:type="dxa"/>
          </w:tcPr>
          <w:p w14:paraId="01433B9B" w14:textId="77777777" w:rsidR="00702823" w:rsidRDefault="00702823" w:rsidP="00702823"/>
        </w:tc>
        <w:tc>
          <w:tcPr>
            <w:tcW w:w="3020" w:type="dxa"/>
          </w:tcPr>
          <w:p w14:paraId="0B5255E5" w14:textId="77777777" w:rsidR="00702823" w:rsidRDefault="00702823" w:rsidP="00702823"/>
        </w:tc>
        <w:tc>
          <w:tcPr>
            <w:tcW w:w="3020" w:type="dxa"/>
          </w:tcPr>
          <w:p w14:paraId="70B5E896" w14:textId="77777777" w:rsidR="00702823" w:rsidRDefault="00702823" w:rsidP="00702823">
            <w:pPr>
              <w:jc w:val="center"/>
            </w:pPr>
          </w:p>
        </w:tc>
      </w:tr>
    </w:tbl>
    <w:p w14:paraId="5A6A4DA8" w14:textId="77777777" w:rsidR="003D3560" w:rsidRDefault="003D3560" w:rsidP="003D3560"/>
    <w:p w14:paraId="7A16C04F" w14:textId="77777777" w:rsidR="003D3560" w:rsidRDefault="003D3560" w:rsidP="003D3560"/>
    <w:p w14:paraId="22E88549" w14:textId="77777777" w:rsidR="0036581C" w:rsidRDefault="0036581C" w:rsidP="0036581C"/>
    <w:p w14:paraId="4D4E0D6C" w14:textId="77777777" w:rsidR="0036581C" w:rsidRDefault="0036581C" w:rsidP="0036581C"/>
    <w:p w14:paraId="4665C226" w14:textId="77777777" w:rsidR="0036581C" w:rsidRDefault="0036581C" w:rsidP="00365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LEVERINGEN</w:t>
      </w:r>
    </w:p>
    <w:p w14:paraId="48D60472" w14:textId="77777777" w:rsidR="0036581C" w:rsidRDefault="0036581C" w:rsidP="0036581C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6581C" w14:paraId="4866D780" w14:textId="77777777" w:rsidTr="0038326D">
        <w:tc>
          <w:tcPr>
            <w:tcW w:w="3020" w:type="dxa"/>
          </w:tcPr>
          <w:p w14:paraId="55755EAE" w14:textId="61F3A3FE" w:rsidR="0036581C" w:rsidRPr="005918D1" w:rsidRDefault="005918D1" w:rsidP="0038326D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Opdracht</w:t>
            </w:r>
          </w:p>
        </w:tc>
        <w:tc>
          <w:tcPr>
            <w:tcW w:w="3020" w:type="dxa"/>
          </w:tcPr>
          <w:p w14:paraId="12BE2E2D" w14:textId="46A5A07C" w:rsidR="0036581C" w:rsidRPr="005918D1" w:rsidRDefault="005918D1" w:rsidP="0038326D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Omschrijving</w:t>
            </w:r>
          </w:p>
        </w:tc>
        <w:tc>
          <w:tcPr>
            <w:tcW w:w="3020" w:type="dxa"/>
          </w:tcPr>
          <w:p w14:paraId="24FE3C95" w14:textId="66A95041" w:rsidR="0036581C" w:rsidRPr="005918D1" w:rsidRDefault="005918D1" w:rsidP="0038326D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Verwachte publicatie</w:t>
            </w:r>
          </w:p>
        </w:tc>
      </w:tr>
      <w:tr w:rsidR="0036581C" w14:paraId="3CF62C6E" w14:textId="77777777" w:rsidTr="0038326D">
        <w:tc>
          <w:tcPr>
            <w:tcW w:w="3020" w:type="dxa"/>
          </w:tcPr>
          <w:p w14:paraId="2C662C42" w14:textId="7828402B" w:rsidR="0036581C" w:rsidRDefault="005918D1" w:rsidP="0038326D">
            <w:r>
              <w:t>Staal voor bruggen</w:t>
            </w:r>
          </w:p>
        </w:tc>
        <w:tc>
          <w:tcPr>
            <w:tcW w:w="3020" w:type="dxa"/>
          </w:tcPr>
          <w:p w14:paraId="66BCA2E3" w14:textId="64CB724E" w:rsidR="0036581C" w:rsidRDefault="002604A0" w:rsidP="0038326D">
            <w:r>
              <w:t>o.a. het leveren van staal op maat</w:t>
            </w:r>
          </w:p>
        </w:tc>
        <w:tc>
          <w:tcPr>
            <w:tcW w:w="3020" w:type="dxa"/>
          </w:tcPr>
          <w:p w14:paraId="6DC1C02B" w14:textId="1CD48F6E" w:rsidR="0036581C" w:rsidRDefault="005918D1" w:rsidP="005918D1">
            <w:pPr>
              <w:jc w:val="center"/>
            </w:pPr>
            <w:r>
              <w:t>2</w:t>
            </w:r>
            <w:r w:rsidRPr="005918D1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36581C" w14:paraId="054E9E99" w14:textId="77777777" w:rsidTr="0038326D">
        <w:tc>
          <w:tcPr>
            <w:tcW w:w="3020" w:type="dxa"/>
          </w:tcPr>
          <w:p w14:paraId="4B1346B6" w14:textId="08A55F25" w:rsidR="0036581C" w:rsidRDefault="00067B5A" w:rsidP="0038326D">
            <w:r>
              <w:t>Multi</w:t>
            </w:r>
            <w:r w:rsidR="00777FAC">
              <w:t>functionele printers</w:t>
            </w:r>
          </w:p>
        </w:tc>
        <w:tc>
          <w:tcPr>
            <w:tcW w:w="3020" w:type="dxa"/>
          </w:tcPr>
          <w:p w14:paraId="3D8C8A49" w14:textId="344CCF3D" w:rsidR="0036581C" w:rsidRDefault="00A60B05" w:rsidP="0038326D">
            <w:r>
              <w:t>Aanschaf nieuwe functionele printers</w:t>
            </w:r>
          </w:p>
        </w:tc>
        <w:tc>
          <w:tcPr>
            <w:tcW w:w="3020" w:type="dxa"/>
          </w:tcPr>
          <w:p w14:paraId="53A1E803" w14:textId="705422AC" w:rsidR="0036581C" w:rsidRDefault="00B67B08" w:rsidP="005918D1">
            <w:pPr>
              <w:jc w:val="center"/>
            </w:pPr>
            <w:r>
              <w:t>Gepubliceerd 16 februari 2024</w:t>
            </w:r>
          </w:p>
        </w:tc>
      </w:tr>
      <w:tr w:rsidR="0036581C" w14:paraId="4F342D9A" w14:textId="77777777" w:rsidTr="0038326D">
        <w:tc>
          <w:tcPr>
            <w:tcW w:w="3020" w:type="dxa"/>
          </w:tcPr>
          <w:p w14:paraId="34270F73" w14:textId="43D2BF33" w:rsidR="0036581C" w:rsidRDefault="00067B5A" w:rsidP="0038326D">
            <w:r>
              <w:t>Meubilair</w:t>
            </w:r>
          </w:p>
        </w:tc>
        <w:tc>
          <w:tcPr>
            <w:tcW w:w="3020" w:type="dxa"/>
          </w:tcPr>
          <w:p w14:paraId="59888DA3" w14:textId="76E92580" w:rsidR="0036581C" w:rsidRDefault="00502B88" w:rsidP="0038326D">
            <w:r>
              <w:t>Kantoormeubilair</w:t>
            </w:r>
          </w:p>
        </w:tc>
        <w:tc>
          <w:tcPr>
            <w:tcW w:w="3020" w:type="dxa"/>
          </w:tcPr>
          <w:p w14:paraId="66AE7E67" w14:textId="2FDA8395" w:rsidR="0036581C" w:rsidRDefault="00502B88" w:rsidP="005918D1">
            <w:pPr>
              <w:jc w:val="center"/>
            </w:pPr>
            <w:r>
              <w:t>3e</w:t>
            </w:r>
            <w:r w:rsidR="00067B5A">
              <w:t xml:space="preserve"> kwartaal 2024</w:t>
            </w:r>
          </w:p>
        </w:tc>
      </w:tr>
      <w:tr w:rsidR="00067B5A" w14:paraId="6866D92E" w14:textId="77777777" w:rsidTr="0038326D">
        <w:tc>
          <w:tcPr>
            <w:tcW w:w="3020" w:type="dxa"/>
          </w:tcPr>
          <w:p w14:paraId="4CFB8463" w14:textId="21C35A48" w:rsidR="00067B5A" w:rsidRDefault="003D3560" w:rsidP="00067B5A">
            <w:r>
              <w:t xml:space="preserve">Aankoop vrachtwagen </w:t>
            </w:r>
          </w:p>
        </w:tc>
        <w:tc>
          <w:tcPr>
            <w:tcW w:w="3020" w:type="dxa"/>
          </w:tcPr>
          <w:p w14:paraId="6812ADB1" w14:textId="3B303144" w:rsidR="00067B5A" w:rsidRDefault="003D3560" w:rsidP="00067B5A">
            <w:r>
              <w:t>Aankoop vrachtwagen</w:t>
            </w:r>
          </w:p>
        </w:tc>
        <w:tc>
          <w:tcPr>
            <w:tcW w:w="3020" w:type="dxa"/>
          </w:tcPr>
          <w:p w14:paraId="2F9E5670" w14:textId="4AA404FF" w:rsidR="00067B5A" w:rsidRDefault="003D3560" w:rsidP="00067B5A">
            <w:pPr>
              <w:jc w:val="center"/>
            </w:pPr>
            <w:r>
              <w:t>1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067B5A" w14:paraId="33757BC1" w14:textId="77777777" w:rsidTr="0038326D">
        <w:tc>
          <w:tcPr>
            <w:tcW w:w="3020" w:type="dxa"/>
          </w:tcPr>
          <w:p w14:paraId="4CA6B963" w14:textId="4743F4BC" w:rsidR="00067B5A" w:rsidRDefault="003D3560" w:rsidP="00067B5A">
            <w:r w:rsidRPr="003F296C">
              <w:t>Kleine bestelauto’s</w:t>
            </w:r>
          </w:p>
        </w:tc>
        <w:tc>
          <w:tcPr>
            <w:tcW w:w="3020" w:type="dxa"/>
          </w:tcPr>
          <w:p w14:paraId="3322F896" w14:textId="53B62CDB" w:rsidR="00067B5A" w:rsidRDefault="00FF5EDA" w:rsidP="00067B5A">
            <w:r>
              <w:t>Aankoop kleine bestelauto’s</w:t>
            </w:r>
          </w:p>
        </w:tc>
        <w:tc>
          <w:tcPr>
            <w:tcW w:w="3020" w:type="dxa"/>
          </w:tcPr>
          <w:p w14:paraId="5FA7625D" w14:textId="0EB16B5A" w:rsidR="00067B5A" w:rsidRDefault="003D3560" w:rsidP="00067B5A">
            <w:pPr>
              <w:jc w:val="center"/>
            </w:pPr>
            <w:r>
              <w:t>1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A60B05" w14:paraId="2B76D456" w14:textId="77777777" w:rsidTr="0038326D">
        <w:tc>
          <w:tcPr>
            <w:tcW w:w="3020" w:type="dxa"/>
          </w:tcPr>
          <w:p w14:paraId="65829F1B" w14:textId="3ADD4413" w:rsidR="00A60B05" w:rsidRPr="003F296C" w:rsidRDefault="00A60B05" w:rsidP="00067B5A">
            <w:r>
              <w:t>Elektrische auto’s</w:t>
            </w:r>
          </w:p>
        </w:tc>
        <w:tc>
          <w:tcPr>
            <w:tcW w:w="3020" w:type="dxa"/>
          </w:tcPr>
          <w:p w14:paraId="5F1EA93F" w14:textId="75F0E3BA" w:rsidR="00A60B05" w:rsidRDefault="00A60B05" w:rsidP="00067B5A">
            <w:r>
              <w:t>Aankoop elektrische auto’s</w:t>
            </w:r>
          </w:p>
        </w:tc>
        <w:tc>
          <w:tcPr>
            <w:tcW w:w="3020" w:type="dxa"/>
          </w:tcPr>
          <w:p w14:paraId="364FB8F1" w14:textId="04949515" w:rsidR="00A60B05" w:rsidRDefault="00A60B05" w:rsidP="00067B5A">
            <w:pPr>
              <w:jc w:val="center"/>
            </w:pPr>
            <w:r>
              <w:t>2</w:t>
            </w:r>
            <w:r w:rsidRPr="00A60B05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3D3560" w14:paraId="788EE923" w14:textId="77777777" w:rsidTr="0038326D">
        <w:tc>
          <w:tcPr>
            <w:tcW w:w="3020" w:type="dxa"/>
          </w:tcPr>
          <w:p w14:paraId="3D195928" w14:textId="61341C04" w:rsidR="003D3560" w:rsidRDefault="003D3560" w:rsidP="003D3560">
            <w:r w:rsidRPr="003F296C">
              <w:t>Prullenbakken</w:t>
            </w:r>
          </w:p>
        </w:tc>
        <w:tc>
          <w:tcPr>
            <w:tcW w:w="3020" w:type="dxa"/>
          </w:tcPr>
          <w:p w14:paraId="107E164C" w14:textId="11594D1C" w:rsidR="003D3560" w:rsidRDefault="00A60B05" w:rsidP="003D3560">
            <w:r>
              <w:t>Levering van prullenbakken</w:t>
            </w:r>
          </w:p>
        </w:tc>
        <w:tc>
          <w:tcPr>
            <w:tcW w:w="3020" w:type="dxa"/>
          </w:tcPr>
          <w:p w14:paraId="502A0F04" w14:textId="14D423DA" w:rsidR="003D3560" w:rsidRDefault="003D3560" w:rsidP="003D3560">
            <w:pPr>
              <w:jc w:val="center"/>
            </w:pPr>
            <w:r>
              <w:t>1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FF5EDA" w14:paraId="7E6676F2" w14:textId="77777777" w:rsidTr="0038326D">
        <w:tc>
          <w:tcPr>
            <w:tcW w:w="3020" w:type="dxa"/>
          </w:tcPr>
          <w:p w14:paraId="1D92D802" w14:textId="6ABF1B7B" w:rsidR="00FF5EDA" w:rsidRDefault="00FF5EDA" w:rsidP="00FF5EDA">
            <w:r w:rsidRPr="003F296C">
              <w:t>Elektrische gereedschappen</w:t>
            </w:r>
          </w:p>
        </w:tc>
        <w:tc>
          <w:tcPr>
            <w:tcW w:w="3020" w:type="dxa"/>
          </w:tcPr>
          <w:p w14:paraId="2575749C" w14:textId="0529913B" w:rsidR="00FF5EDA" w:rsidRDefault="00FF5EDA" w:rsidP="00FF5EDA">
            <w:r>
              <w:t>Diverse elektrische gereedschappen en keuringen</w:t>
            </w:r>
          </w:p>
        </w:tc>
        <w:tc>
          <w:tcPr>
            <w:tcW w:w="3020" w:type="dxa"/>
          </w:tcPr>
          <w:p w14:paraId="26073AC6" w14:textId="405ABE48" w:rsidR="00FF5EDA" w:rsidRDefault="00FF5EDA" w:rsidP="00FF5EDA">
            <w:pPr>
              <w:jc w:val="center"/>
            </w:pPr>
            <w:r>
              <w:t>2</w:t>
            </w:r>
            <w:r w:rsidRPr="00FF5EDA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FF5EDA" w14:paraId="1515FDEA" w14:textId="77777777" w:rsidTr="0038326D">
        <w:tc>
          <w:tcPr>
            <w:tcW w:w="3020" w:type="dxa"/>
          </w:tcPr>
          <w:p w14:paraId="3BEE2AE2" w14:textId="42FD5B83" w:rsidR="00FF5EDA" w:rsidRDefault="00FF5EDA" w:rsidP="00FF5EDA">
            <w:r w:rsidRPr="003F296C">
              <w:t>Verkeersborden</w:t>
            </w:r>
          </w:p>
        </w:tc>
        <w:tc>
          <w:tcPr>
            <w:tcW w:w="3020" w:type="dxa"/>
          </w:tcPr>
          <w:p w14:paraId="3AEFFB71" w14:textId="0B680C04" w:rsidR="00FF5EDA" w:rsidRDefault="00A60B05" w:rsidP="00FF5EDA">
            <w:r>
              <w:t>Levering verkeersborden</w:t>
            </w:r>
          </w:p>
        </w:tc>
        <w:tc>
          <w:tcPr>
            <w:tcW w:w="3020" w:type="dxa"/>
          </w:tcPr>
          <w:p w14:paraId="238DE1A3" w14:textId="21C409CB" w:rsidR="00FF5EDA" w:rsidRDefault="00FF5EDA" w:rsidP="00FF5EDA">
            <w:pPr>
              <w:jc w:val="center"/>
            </w:pPr>
            <w:r>
              <w:t>3</w:t>
            </w:r>
            <w:r w:rsidRPr="003D356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FF5EDA" w14:paraId="6C2A43DE" w14:textId="77777777" w:rsidTr="0038326D">
        <w:tc>
          <w:tcPr>
            <w:tcW w:w="3020" w:type="dxa"/>
          </w:tcPr>
          <w:p w14:paraId="07BAA95E" w14:textId="47367405" w:rsidR="00FF5EDA" w:rsidRDefault="00834E20" w:rsidP="00FF5EDA">
            <w:r>
              <w:t>Werkboot</w:t>
            </w:r>
          </w:p>
        </w:tc>
        <w:tc>
          <w:tcPr>
            <w:tcW w:w="3020" w:type="dxa"/>
          </w:tcPr>
          <w:p w14:paraId="1F0026D5" w14:textId="06AC0F65" w:rsidR="00FF5EDA" w:rsidRDefault="00A60B05" w:rsidP="00FF5EDA">
            <w:r>
              <w:t>Werkboot</w:t>
            </w:r>
          </w:p>
        </w:tc>
        <w:tc>
          <w:tcPr>
            <w:tcW w:w="3020" w:type="dxa"/>
          </w:tcPr>
          <w:p w14:paraId="63DE8F3F" w14:textId="1CF9D70C" w:rsidR="00FF5EDA" w:rsidRDefault="00834E20" w:rsidP="00FF5EDA">
            <w:pPr>
              <w:jc w:val="center"/>
            </w:pPr>
            <w:r>
              <w:t>2</w:t>
            </w:r>
            <w:r w:rsidRPr="00834E20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457115" w14:paraId="116B85F6" w14:textId="77777777" w:rsidTr="0038326D">
        <w:tc>
          <w:tcPr>
            <w:tcW w:w="3020" w:type="dxa"/>
          </w:tcPr>
          <w:p w14:paraId="2C7A8FA4" w14:textId="60A5151B" w:rsidR="00457115" w:rsidRDefault="00457115" w:rsidP="00457115">
            <w:r w:rsidRPr="003F296C">
              <w:t>Microsoft Enterprise</w:t>
            </w:r>
            <w:r w:rsidR="00BA7583">
              <w:t xml:space="preserve"> Agreement</w:t>
            </w:r>
          </w:p>
        </w:tc>
        <w:tc>
          <w:tcPr>
            <w:tcW w:w="3020" w:type="dxa"/>
          </w:tcPr>
          <w:p w14:paraId="74E540F2" w14:textId="719C23AF" w:rsidR="00457115" w:rsidRDefault="00457115" w:rsidP="00457115">
            <w:r w:rsidRPr="003F296C">
              <w:t>Microsoft Enterprise</w:t>
            </w:r>
            <w:r w:rsidR="00BA7583">
              <w:t xml:space="preserve"> Agreement</w:t>
            </w:r>
          </w:p>
        </w:tc>
        <w:tc>
          <w:tcPr>
            <w:tcW w:w="3020" w:type="dxa"/>
          </w:tcPr>
          <w:p w14:paraId="19F970DD" w14:textId="1EC032BE" w:rsidR="00457115" w:rsidRDefault="00BA7583" w:rsidP="00457115">
            <w:pPr>
              <w:jc w:val="center"/>
            </w:pPr>
            <w:r>
              <w:t>Gepubliceerd 10 februari 2024</w:t>
            </w:r>
          </w:p>
        </w:tc>
      </w:tr>
      <w:tr w:rsidR="00457115" w14:paraId="6F5DD08F" w14:textId="77777777" w:rsidTr="0038326D">
        <w:tc>
          <w:tcPr>
            <w:tcW w:w="3020" w:type="dxa"/>
          </w:tcPr>
          <w:p w14:paraId="64FEE044" w14:textId="77777777" w:rsidR="00457115" w:rsidRDefault="00457115" w:rsidP="00457115"/>
        </w:tc>
        <w:tc>
          <w:tcPr>
            <w:tcW w:w="3020" w:type="dxa"/>
          </w:tcPr>
          <w:p w14:paraId="20EE8FDC" w14:textId="77777777" w:rsidR="00457115" w:rsidRDefault="00457115" w:rsidP="00457115"/>
        </w:tc>
        <w:tc>
          <w:tcPr>
            <w:tcW w:w="3020" w:type="dxa"/>
          </w:tcPr>
          <w:p w14:paraId="7B11A7C3" w14:textId="77777777" w:rsidR="00457115" w:rsidRDefault="00457115" w:rsidP="00457115">
            <w:pPr>
              <w:jc w:val="center"/>
            </w:pPr>
          </w:p>
        </w:tc>
      </w:tr>
    </w:tbl>
    <w:p w14:paraId="4D5D9B2F" w14:textId="77777777" w:rsidR="0036581C" w:rsidRDefault="0036581C" w:rsidP="0036581C">
      <w:pPr>
        <w:rPr>
          <w:b/>
          <w:bCs/>
          <w:sz w:val="28"/>
          <w:szCs w:val="28"/>
        </w:rPr>
      </w:pPr>
    </w:p>
    <w:p w14:paraId="133CD5C2" w14:textId="77777777" w:rsidR="00C01F39" w:rsidRDefault="00C01F39" w:rsidP="0036581C">
      <w:pPr>
        <w:rPr>
          <w:b/>
          <w:bCs/>
          <w:sz w:val="28"/>
          <w:szCs w:val="28"/>
        </w:rPr>
      </w:pPr>
    </w:p>
    <w:p w14:paraId="6E28B30A" w14:textId="77777777" w:rsidR="00C01F39" w:rsidRDefault="00C01F39" w:rsidP="0036581C">
      <w:pPr>
        <w:rPr>
          <w:b/>
          <w:bCs/>
          <w:sz w:val="28"/>
          <w:szCs w:val="28"/>
        </w:rPr>
      </w:pPr>
    </w:p>
    <w:p w14:paraId="2A477571" w14:textId="77777777" w:rsidR="00C01F39" w:rsidRDefault="00C01F39" w:rsidP="0036581C">
      <w:pPr>
        <w:rPr>
          <w:b/>
          <w:bCs/>
          <w:sz w:val="28"/>
          <w:szCs w:val="28"/>
        </w:rPr>
      </w:pPr>
    </w:p>
    <w:p w14:paraId="1F5D5F4E" w14:textId="77777777" w:rsidR="00C01F39" w:rsidRDefault="00C01F39" w:rsidP="0036581C">
      <w:pPr>
        <w:rPr>
          <w:b/>
          <w:bCs/>
          <w:sz w:val="28"/>
          <w:szCs w:val="28"/>
        </w:rPr>
      </w:pPr>
    </w:p>
    <w:p w14:paraId="64746693" w14:textId="77777777" w:rsidR="0036581C" w:rsidRDefault="0036581C" w:rsidP="003658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WERKEN</w:t>
      </w:r>
    </w:p>
    <w:p w14:paraId="608FFEFA" w14:textId="77777777" w:rsidR="0036581C" w:rsidRDefault="0036581C" w:rsidP="0036581C">
      <w:pPr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6581C" w14:paraId="25C93DCE" w14:textId="77777777" w:rsidTr="0038326D">
        <w:tc>
          <w:tcPr>
            <w:tcW w:w="3020" w:type="dxa"/>
          </w:tcPr>
          <w:p w14:paraId="0F35940A" w14:textId="71CE0886" w:rsidR="0036581C" w:rsidRPr="005918D1" w:rsidRDefault="005918D1" w:rsidP="0038326D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Opdracht</w:t>
            </w:r>
          </w:p>
        </w:tc>
        <w:tc>
          <w:tcPr>
            <w:tcW w:w="3020" w:type="dxa"/>
          </w:tcPr>
          <w:p w14:paraId="157D0798" w14:textId="7448008A" w:rsidR="0036581C" w:rsidRPr="005918D1" w:rsidRDefault="005918D1" w:rsidP="0038326D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Omschrijving</w:t>
            </w:r>
          </w:p>
        </w:tc>
        <w:tc>
          <w:tcPr>
            <w:tcW w:w="3020" w:type="dxa"/>
          </w:tcPr>
          <w:p w14:paraId="78992264" w14:textId="0BD81DAD" w:rsidR="0036581C" w:rsidRPr="005918D1" w:rsidRDefault="005918D1" w:rsidP="0038326D">
            <w:pPr>
              <w:rPr>
                <w:b/>
                <w:bCs/>
                <w:sz w:val="24"/>
              </w:rPr>
            </w:pPr>
            <w:r w:rsidRPr="005918D1">
              <w:rPr>
                <w:b/>
                <w:bCs/>
                <w:sz w:val="24"/>
              </w:rPr>
              <w:t>Verwachte publicatie</w:t>
            </w:r>
          </w:p>
        </w:tc>
      </w:tr>
      <w:tr w:rsidR="005918D1" w14:paraId="487B5C2A" w14:textId="77777777" w:rsidTr="0038326D">
        <w:tc>
          <w:tcPr>
            <w:tcW w:w="3020" w:type="dxa"/>
          </w:tcPr>
          <w:p w14:paraId="3454DBD5" w14:textId="0F74789A" w:rsidR="005918D1" w:rsidRDefault="007009FC" w:rsidP="005918D1">
            <w:r>
              <w:t>Figaro locatie</w:t>
            </w:r>
          </w:p>
        </w:tc>
        <w:tc>
          <w:tcPr>
            <w:tcW w:w="3020" w:type="dxa"/>
          </w:tcPr>
          <w:p w14:paraId="3682459C" w14:textId="0DB76838" w:rsidR="005918D1" w:rsidRDefault="007009FC" w:rsidP="005918D1">
            <w:r>
              <w:t>Ontwikkeling Figaro locatie</w:t>
            </w:r>
          </w:p>
        </w:tc>
        <w:tc>
          <w:tcPr>
            <w:tcW w:w="3020" w:type="dxa"/>
          </w:tcPr>
          <w:p w14:paraId="3EB5333C" w14:textId="06C93232" w:rsidR="005918D1" w:rsidRDefault="007009FC" w:rsidP="005918D1">
            <w:pPr>
              <w:jc w:val="center"/>
            </w:pPr>
            <w:r>
              <w:t>1e</w:t>
            </w:r>
            <w:r w:rsidR="005918D1">
              <w:t xml:space="preserve"> kwartaal 2024</w:t>
            </w:r>
          </w:p>
        </w:tc>
      </w:tr>
      <w:tr w:rsidR="00C01F39" w14:paraId="33647F86" w14:textId="77777777" w:rsidTr="0038326D">
        <w:tc>
          <w:tcPr>
            <w:tcW w:w="3020" w:type="dxa"/>
          </w:tcPr>
          <w:p w14:paraId="0597E0C4" w14:textId="19A82E0B" w:rsidR="00C01F39" w:rsidRDefault="00C01F39" w:rsidP="005918D1">
            <w:r w:rsidRPr="00D5156A">
              <w:t>Vernieuwen Burchtkade en Prins Hendrikkade</w:t>
            </w:r>
          </w:p>
        </w:tc>
        <w:tc>
          <w:tcPr>
            <w:tcW w:w="3020" w:type="dxa"/>
          </w:tcPr>
          <w:p w14:paraId="2E967407" w14:textId="520F11BB" w:rsidR="00C01F39" w:rsidRDefault="00C01F39" w:rsidP="005918D1">
            <w:r w:rsidRPr="00D5156A">
              <w:t>Vernieuwen Burchtkade en Prins Hendrikkade</w:t>
            </w:r>
          </w:p>
        </w:tc>
        <w:tc>
          <w:tcPr>
            <w:tcW w:w="3020" w:type="dxa"/>
          </w:tcPr>
          <w:p w14:paraId="5CEE0C8E" w14:textId="101B290E" w:rsidR="00C01F39" w:rsidRDefault="00C01F39" w:rsidP="005918D1">
            <w:pPr>
              <w:jc w:val="center"/>
            </w:pPr>
            <w:r>
              <w:t>2</w:t>
            </w:r>
            <w:r w:rsidRPr="00A5576E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5918D1" w14:paraId="03446399" w14:textId="77777777" w:rsidTr="0038326D">
        <w:tc>
          <w:tcPr>
            <w:tcW w:w="3020" w:type="dxa"/>
          </w:tcPr>
          <w:p w14:paraId="3F8B8928" w14:textId="77777777" w:rsidR="005918D1" w:rsidRDefault="005918D1" w:rsidP="005918D1"/>
        </w:tc>
        <w:tc>
          <w:tcPr>
            <w:tcW w:w="3020" w:type="dxa"/>
          </w:tcPr>
          <w:p w14:paraId="67198B76" w14:textId="77777777" w:rsidR="005918D1" w:rsidRDefault="005918D1" w:rsidP="005918D1"/>
        </w:tc>
        <w:tc>
          <w:tcPr>
            <w:tcW w:w="3020" w:type="dxa"/>
          </w:tcPr>
          <w:p w14:paraId="5A081617" w14:textId="77777777" w:rsidR="005918D1" w:rsidRDefault="005918D1" w:rsidP="005918D1">
            <w:pPr>
              <w:jc w:val="center"/>
            </w:pPr>
          </w:p>
        </w:tc>
      </w:tr>
      <w:tr w:rsidR="005918D1" w14:paraId="1EA189C7" w14:textId="77777777" w:rsidTr="0038326D">
        <w:tc>
          <w:tcPr>
            <w:tcW w:w="3020" w:type="dxa"/>
          </w:tcPr>
          <w:p w14:paraId="71ADA5FE" w14:textId="77777777" w:rsidR="005918D1" w:rsidRDefault="005918D1" w:rsidP="005918D1"/>
        </w:tc>
        <w:tc>
          <w:tcPr>
            <w:tcW w:w="3020" w:type="dxa"/>
          </w:tcPr>
          <w:p w14:paraId="2DC5F112" w14:textId="77777777" w:rsidR="005918D1" w:rsidRDefault="005918D1" w:rsidP="005918D1"/>
        </w:tc>
        <w:tc>
          <w:tcPr>
            <w:tcW w:w="3020" w:type="dxa"/>
          </w:tcPr>
          <w:p w14:paraId="1DBE0A65" w14:textId="77777777" w:rsidR="005918D1" w:rsidRDefault="005918D1" w:rsidP="005918D1">
            <w:pPr>
              <w:jc w:val="center"/>
            </w:pPr>
          </w:p>
        </w:tc>
      </w:tr>
      <w:tr w:rsidR="00533012" w14:paraId="2EC7BCD6" w14:textId="77777777" w:rsidTr="0038326D">
        <w:tc>
          <w:tcPr>
            <w:tcW w:w="3020" w:type="dxa"/>
          </w:tcPr>
          <w:p w14:paraId="61E50B2F" w14:textId="552A5C59" w:rsidR="00533012" w:rsidRPr="00533012" w:rsidRDefault="00533012" w:rsidP="005918D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Verkoop grond</w:t>
            </w:r>
          </w:p>
        </w:tc>
        <w:tc>
          <w:tcPr>
            <w:tcW w:w="3020" w:type="dxa"/>
          </w:tcPr>
          <w:p w14:paraId="2AEB0555" w14:textId="77777777" w:rsidR="00533012" w:rsidRDefault="00533012" w:rsidP="005918D1"/>
        </w:tc>
        <w:tc>
          <w:tcPr>
            <w:tcW w:w="3020" w:type="dxa"/>
          </w:tcPr>
          <w:p w14:paraId="15386001" w14:textId="77777777" w:rsidR="00533012" w:rsidRDefault="00533012" w:rsidP="005918D1">
            <w:pPr>
              <w:jc w:val="center"/>
            </w:pPr>
          </w:p>
        </w:tc>
      </w:tr>
      <w:tr w:rsidR="005918D1" w14:paraId="52066A84" w14:textId="77777777" w:rsidTr="0038326D">
        <w:tc>
          <w:tcPr>
            <w:tcW w:w="3020" w:type="dxa"/>
          </w:tcPr>
          <w:p w14:paraId="362F5CE7" w14:textId="77777777" w:rsidR="005918D1" w:rsidRDefault="005918D1" w:rsidP="005918D1"/>
        </w:tc>
        <w:tc>
          <w:tcPr>
            <w:tcW w:w="3020" w:type="dxa"/>
          </w:tcPr>
          <w:p w14:paraId="520BD9F1" w14:textId="77777777" w:rsidR="005918D1" w:rsidRDefault="005918D1" w:rsidP="005918D1"/>
        </w:tc>
        <w:tc>
          <w:tcPr>
            <w:tcW w:w="3020" w:type="dxa"/>
          </w:tcPr>
          <w:p w14:paraId="2BB4CC17" w14:textId="77777777" w:rsidR="005918D1" w:rsidRDefault="005918D1" w:rsidP="005918D1">
            <w:pPr>
              <w:jc w:val="center"/>
            </w:pPr>
          </w:p>
        </w:tc>
      </w:tr>
      <w:tr w:rsidR="005918D1" w14:paraId="483591F5" w14:textId="77777777" w:rsidTr="0038326D">
        <w:tc>
          <w:tcPr>
            <w:tcW w:w="3020" w:type="dxa"/>
          </w:tcPr>
          <w:p w14:paraId="5B3133D3" w14:textId="7DAF2367" w:rsidR="005918D1" w:rsidRDefault="00533012" w:rsidP="005918D1">
            <w:r>
              <w:t>Marktstraat 22 Wormerveer</w:t>
            </w:r>
          </w:p>
        </w:tc>
        <w:tc>
          <w:tcPr>
            <w:tcW w:w="3020" w:type="dxa"/>
          </w:tcPr>
          <w:p w14:paraId="099E18BF" w14:textId="538A2769" w:rsidR="005918D1" w:rsidRDefault="00533012" w:rsidP="005918D1">
            <w:r>
              <w:t>Grondverkoop Marktstraat 22 Wormerveer</w:t>
            </w:r>
          </w:p>
        </w:tc>
        <w:tc>
          <w:tcPr>
            <w:tcW w:w="3020" w:type="dxa"/>
          </w:tcPr>
          <w:p w14:paraId="11280ADE" w14:textId="2DF02B7F" w:rsidR="005918D1" w:rsidRDefault="00533012" w:rsidP="005918D1">
            <w:pPr>
              <w:jc w:val="center"/>
            </w:pPr>
            <w:r>
              <w:t>4</w:t>
            </w:r>
            <w:r w:rsidRPr="00533012">
              <w:rPr>
                <w:vertAlign w:val="superscript"/>
              </w:rPr>
              <w:t>e</w:t>
            </w:r>
            <w:r>
              <w:t xml:space="preserve"> kwartaal 2024</w:t>
            </w:r>
          </w:p>
        </w:tc>
      </w:tr>
      <w:tr w:rsidR="005918D1" w14:paraId="269E4F9B" w14:textId="77777777" w:rsidTr="0038326D">
        <w:tc>
          <w:tcPr>
            <w:tcW w:w="3020" w:type="dxa"/>
          </w:tcPr>
          <w:p w14:paraId="4A2D3D65" w14:textId="77777777" w:rsidR="005918D1" w:rsidRDefault="005918D1" w:rsidP="005918D1"/>
        </w:tc>
        <w:tc>
          <w:tcPr>
            <w:tcW w:w="3020" w:type="dxa"/>
          </w:tcPr>
          <w:p w14:paraId="449919EB" w14:textId="77777777" w:rsidR="005918D1" w:rsidRDefault="005918D1" w:rsidP="005918D1"/>
        </w:tc>
        <w:tc>
          <w:tcPr>
            <w:tcW w:w="3020" w:type="dxa"/>
          </w:tcPr>
          <w:p w14:paraId="40841820" w14:textId="77777777" w:rsidR="005918D1" w:rsidRDefault="005918D1" w:rsidP="005918D1">
            <w:pPr>
              <w:jc w:val="center"/>
            </w:pPr>
          </w:p>
        </w:tc>
      </w:tr>
      <w:tr w:rsidR="005918D1" w14:paraId="275DDAAA" w14:textId="77777777" w:rsidTr="0038326D">
        <w:tc>
          <w:tcPr>
            <w:tcW w:w="3020" w:type="dxa"/>
          </w:tcPr>
          <w:p w14:paraId="2260A7D4" w14:textId="77777777" w:rsidR="005918D1" w:rsidRDefault="005918D1" w:rsidP="005918D1"/>
        </w:tc>
        <w:tc>
          <w:tcPr>
            <w:tcW w:w="3020" w:type="dxa"/>
          </w:tcPr>
          <w:p w14:paraId="71134488" w14:textId="77777777" w:rsidR="005918D1" w:rsidRDefault="005918D1" w:rsidP="005918D1"/>
        </w:tc>
        <w:tc>
          <w:tcPr>
            <w:tcW w:w="3020" w:type="dxa"/>
          </w:tcPr>
          <w:p w14:paraId="0B39116B" w14:textId="77777777" w:rsidR="005918D1" w:rsidRDefault="005918D1" w:rsidP="005918D1">
            <w:pPr>
              <w:jc w:val="center"/>
            </w:pPr>
          </w:p>
        </w:tc>
      </w:tr>
    </w:tbl>
    <w:p w14:paraId="0B43CA6E" w14:textId="77777777" w:rsidR="0036581C" w:rsidRPr="00343498" w:rsidRDefault="0036581C" w:rsidP="0036581C">
      <w:pPr>
        <w:rPr>
          <w:b/>
          <w:bCs/>
          <w:sz w:val="28"/>
          <w:szCs w:val="28"/>
        </w:rPr>
      </w:pPr>
    </w:p>
    <w:p w14:paraId="79982BF1" w14:textId="77777777" w:rsidR="0036581C" w:rsidRPr="0036581C" w:rsidRDefault="0036581C" w:rsidP="007E67DD">
      <w:pPr>
        <w:rPr>
          <w:b/>
          <w:bCs/>
          <w:sz w:val="28"/>
          <w:szCs w:val="28"/>
        </w:rPr>
      </w:pPr>
    </w:p>
    <w:sectPr w:rsidR="0036581C" w:rsidRPr="0036581C" w:rsidSect="00BE6A0E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8ADD" w14:textId="77777777" w:rsidR="009C4815" w:rsidRDefault="009C4815" w:rsidP="00687763">
      <w:r>
        <w:separator/>
      </w:r>
    </w:p>
  </w:endnote>
  <w:endnote w:type="continuationSeparator" w:id="0">
    <w:p w14:paraId="2C7B2947" w14:textId="77777777" w:rsidR="009C4815" w:rsidRDefault="009C4815" w:rsidP="006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ConReg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6880" w14:textId="77777777" w:rsidR="009C4815" w:rsidRDefault="009C4815" w:rsidP="00687763">
      <w:r>
        <w:separator/>
      </w:r>
    </w:p>
  </w:footnote>
  <w:footnote w:type="continuationSeparator" w:id="0">
    <w:p w14:paraId="529864F5" w14:textId="77777777" w:rsidR="009C4815" w:rsidRDefault="009C4815" w:rsidP="0068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80EF" w14:textId="1AEF17BF" w:rsidR="0036581C" w:rsidRPr="0014220A" w:rsidRDefault="0014220A">
    <w:pPr>
      <w:pStyle w:val="Koptekst"/>
      <w:rPr>
        <w:b/>
        <w:bCs/>
        <w:sz w:val="36"/>
        <w:szCs w:val="36"/>
      </w:rPr>
    </w:pPr>
    <w:r w:rsidRPr="0014220A">
      <w:rPr>
        <w:b/>
        <w:bCs/>
        <w:sz w:val="36"/>
        <w:szCs w:val="36"/>
      </w:rPr>
      <w:t>Inkoopkalender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8C9"/>
    <w:multiLevelType w:val="hybridMultilevel"/>
    <w:tmpl w:val="8C8E8C7A"/>
    <w:lvl w:ilvl="0" w:tplc="FFF04792">
      <w:start w:val="1"/>
      <w:numFmt w:val="bullet"/>
      <w:pStyle w:val="Kop7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960"/>
    <w:multiLevelType w:val="multilevel"/>
    <w:tmpl w:val="E69A42C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F85F7E"/>
    <w:multiLevelType w:val="hybridMultilevel"/>
    <w:tmpl w:val="82A43F34"/>
    <w:lvl w:ilvl="0" w:tplc="F2DC6F04">
      <w:start w:val="1"/>
      <w:numFmt w:val="decimal"/>
      <w:pStyle w:val="Kop6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541646">
    <w:abstractNumId w:val="1"/>
  </w:num>
  <w:num w:numId="2" w16cid:durableId="1891457335">
    <w:abstractNumId w:val="1"/>
  </w:num>
  <w:num w:numId="3" w16cid:durableId="814101254">
    <w:abstractNumId w:val="1"/>
  </w:num>
  <w:num w:numId="4" w16cid:durableId="1592736250">
    <w:abstractNumId w:val="1"/>
  </w:num>
  <w:num w:numId="5" w16cid:durableId="380598565">
    <w:abstractNumId w:val="2"/>
  </w:num>
  <w:num w:numId="6" w16cid:durableId="179871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C"/>
    <w:rsid w:val="00043FE2"/>
    <w:rsid w:val="00067B5A"/>
    <w:rsid w:val="00081E55"/>
    <w:rsid w:val="001151CF"/>
    <w:rsid w:val="0014220A"/>
    <w:rsid w:val="00145B4F"/>
    <w:rsid w:val="001656E4"/>
    <w:rsid w:val="00206A01"/>
    <w:rsid w:val="00230192"/>
    <w:rsid w:val="00230974"/>
    <w:rsid w:val="002604A0"/>
    <w:rsid w:val="002806E1"/>
    <w:rsid w:val="0028417F"/>
    <w:rsid w:val="002934AA"/>
    <w:rsid w:val="002C212A"/>
    <w:rsid w:val="002C276E"/>
    <w:rsid w:val="003205F4"/>
    <w:rsid w:val="00333B0A"/>
    <w:rsid w:val="00362EA8"/>
    <w:rsid w:val="0036581C"/>
    <w:rsid w:val="003814CA"/>
    <w:rsid w:val="003D3560"/>
    <w:rsid w:val="003E3FDE"/>
    <w:rsid w:val="004327E4"/>
    <w:rsid w:val="00457115"/>
    <w:rsid w:val="00474595"/>
    <w:rsid w:val="00484034"/>
    <w:rsid w:val="004B74E5"/>
    <w:rsid w:val="004C0B72"/>
    <w:rsid w:val="00502B88"/>
    <w:rsid w:val="00515F59"/>
    <w:rsid w:val="00533012"/>
    <w:rsid w:val="0058363A"/>
    <w:rsid w:val="005918D1"/>
    <w:rsid w:val="005F729E"/>
    <w:rsid w:val="0061787C"/>
    <w:rsid w:val="006317AD"/>
    <w:rsid w:val="00640BC6"/>
    <w:rsid w:val="006430EB"/>
    <w:rsid w:val="00687763"/>
    <w:rsid w:val="007009FC"/>
    <w:rsid w:val="00702823"/>
    <w:rsid w:val="007268C3"/>
    <w:rsid w:val="00777FAC"/>
    <w:rsid w:val="007954C3"/>
    <w:rsid w:val="007E67DD"/>
    <w:rsid w:val="007F0A26"/>
    <w:rsid w:val="0081518F"/>
    <w:rsid w:val="00822537"/>
    <w:rsid w:val="00834E20"/>
    <w:rsid w:val="008805FD"/>
    <w:rsid w:val="008A23CD"/>
    <w:rsid w:val="008C7382"/>
    <w:rsid w:val="00950339"/>
    <w:rsid w:val="00951560"/>
    <w:rsid w:val="00973076"/>
    <w:rsid w:val="009C2092"/>
    <w:rsid w:val="009C4815"/>
    <w:rsid w:val="009C7D3F"/>
    <w:rsid w:val="009E50DC"/>
    <w:rsid w:val="00A06E26"/>
    <w:rsid w:val="00A10A40"/>
    <w:rsid w:val="00A270F9"/>
    <w:rsid w:val="00A47959"/>
    <w:rsid w:val="00A54CF4"/>
    <w:rsid w:val="00A5576E"/>
    <w:rsid w:val="00A60B05"/>
    <w:rsid w:val="00A70AFA"/>
    <w:rsid w:val="00A72B7F"/>
    <w:rsid w:val="00A90876"/>
    <w:rsid w:val="00AA62CB"/>
    <w:rsid w:val="00AB5327"/>
    <w:rsid w:val="00AF4745"/>
    <w:rsid w:val="00B14232"/>
    <w:rsid w:val="00B31B0F"/>
    <w:rsid w:val="00B31C12"/>
    <w:rsid w:val="00B32826"/>
    <w:rsid w:val="00B67B08"/>
    <w:rsid w:val="00B7306D"/>
    <w:rsid w:val="00B96C3E"/>
    <w:rsid w:val="00BA7583"/>
    <w:rsid w:val="00BE6A0E"/>
    <w:rsid w:val="00BF20C7"/>
    <w:rsid w:val="00C01F39"/>
    <w:rsid w:val="00C51FB8"/>
    <w:rsid w:val="00C756AA"/>
    <w:rsid w:val="00C766D4"/>
    <w:rsid w:val="00CA2FC8"/>
    <w:rsid w:val="00CF3F0B"/>
    <w:rsid w:val="00D12E66"/>
    <w:rsid w:val="00D54005"/>
    <w:rsid w:val="00DA0C6B"/>
    <w:rsid w:val="00DF5143"/>
    <w:rsid w:val="00E07412"/>
    <w:rsid w:val="00E23C15"/>
    <w:rsid w:val="00E24028"/>
    <w:rsid w:val="00E426BE"/>
    <w:rsid w:val="00E54887"/>
    <w:rsid w:val="00F20092"/>
    <w:rsid w:val="00F6134C"/>
    <w:rsid w:val="00F91299"/>
    <w:rsid w:val="00FB3F34"/>
    <w:rsid w:val="00FD4294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E231"/>
  <w15:chartTrackingRefBased/>
  <w15:docId w15:val="{01341A0C-5345-41BF-87FD-23F2DB8D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18"/>
        <w:szCs w:val="18"/>
        <w:lang w:val="nl-N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2826"/>
    <w:pPr>
      <w:spacing w:after="0" w:line="240" w:lineRule="auto"/>
    </w:pPr>
    <w:rPr>
      <w:rFonts w:cs="Times New Roman"/>
      <w:sz w:val="20"/>
      <w:szCs w:val="24"/>
      <w:lang w:eastAsia="nl-NL"/>
    </w:rPr>
  </w:style>
  <w:style w:type="paragraph" w:styleId="Kop1">
    <w:name w:val="heading 1"/>
    <w:aliases w:val="Kop 01 Hoofstukkop"/>
    <w:basedOn w:val="Standaard"/>
    <w:next w:val="Standaard"/>
    <w:link w:val="Kop1Char"/>
    <w:qFormat/>
    <w:rsid w:val="008805FD"/>
    <w:pPr>
      <w:keepNext/>
      <w:numPr>
        <w:numId w:val="4"/>
      </w:numPr>
      <w:tabs>
        <w:tab w:val="left" w:pos="720"/>
      </w:tabs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Kop 02 Sub-hoofdstukkop"/>
    <w:basedOn w:val="Standaard"/>
    <w:next w:val="Standaard"/>
    <w:link w:val="Kop2Char"/>
    <w:qFormat/>
    <w:rsid w:val="00951560"/>
    <w:pPr>
      <w:keepNext/>
      <w:numPr>
        <w:ilvl w:val="1"/>
        <w:numId w:val="4"/>
      </w:numPr>
      <w:tabs>
        <w:tab w:val="left" w:pos="720"/>
      </w:tabs>
      <w:spacing w:after="300"/>
      <w:outlineLvl w:val="1"/>
    </w:pPr>
    <w:rPr>
      <w:rFonts w:cs="Arial"/>
      <w:b/>
      <w:bCs/>
      <w:iCs/>
      <w:sz w:val="30"/>
      <w:szCs w:val="28"/>
    </w:rPr>
  </w:style>
  <w:style w:type="paragraph" w:styleId="Kop3">
    <w:name w:val="heading 3"/>
    <w:aliases w:val="Kop 03 Paragraaftitel"/>
    <w:basedOn w:val="Standaard"/>
    <w:next w:val="Standaard"/>
    <w:link w:val="Kop3Char"/>
    <w:qFormat/>
    <w:rsid w:val="00950339"/>
    <w:pPr>
      <w:keepNext/>
      <w:numPr>
        <w:ilvl w:val="2"/>
        <w:numId w:val="4"/>
      </w:numPr>
      <w:spacing w:after="24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aliases w:val="Kop 04 Alineakopje"/>
    <w:basedOn w:val="Standaard"/>
    <w:next w:val="Standaard"/>
    <w:link w:val="Kop4Char"/>
    <w:qFormat/>
    <w:rsid w:val="0081518F"/>
    <w:pPr>
      <w:keepNext/>
      <w:outlineLvl w:val="3"/>
    </w:pPr>
    <w:rPr>
      <w:b/>
      <w:bCs/>
      <w:szCs w:val="28"/>
    </w:rPr>
  </w:style>
  <w:style w:type="paragraph" w:styleId="Kop5">
    <w:name w:val="heading 5"/>
    <w:aliases w:val="Kop 05 subparagraaftitel"/>
    <w:basedOn w:val="Standaard"/>
    <w:next w:val="Standaard"/>
    <w:link w:val="Kop5Char"/>
    <w:qFormat/>
    <w:rsid w:val="0081518F"/>
    <w:pPr>
      <w:outlineLvl w:val="4"/>
    </w:pPr>
    <w:rPr>
      <w:b/>
      <w:bCs/>
      <w:i/>
      <w:iCs/>
      <w:szCs w:val="26"/>
    </w:rPr>
  </w:style>
  <w:style w:type="paragraph" w:styleId="Kop6">
    <w:name w:val="heading 6"/>
    <w:aliases w:val="Kop 06 Opsommen nrs"/>
    <w:basedOn w:val="Standaard"/>
    <w:link w:val="Kop6Char"/>
    <w:qFormat/>
    <w:rsid w:val="0081518F"/>
    <w:pPr>
      <w:numPr>
        <w:numId w:val="5"/>
      </w:numPr>
      <w:tabs>
        <w:tab w:val="left" w:pos="397"/>
        <w:tab w:val="left" w:pos="488"/>
      </w:tabs>
      <w:outlineLvl w:val="5"/>
    </w:pPr>
    <w:rPr>
      <w:bCs/>
      <w:szCs w:val="22"/>
    </w:rPr>
  </w:style>
  <w:style w:type="paragraph" w:styleId="Kop7">
    <w:name w:val="heading 7"/>
    <w:aliases w:val="Kop 07 Opsommen strp"/>
    <w:basedOn w:val="Standaard"/>
    <w:link w:val="Kop7Char"/>
    <w:qFormat/>
    <w:rsid w:val="0081518F"/>
    <w:pPr>
      <w:numPr>
        <w:numId w:val="6"/>
      </w:numPr>
      <w:tabs>
        <w:tab w:val="left" w:pos="397"/>
      </w:tabs>
      <w:outlineLvl w:val="6"/>
    </w:pPr>
  </w:style>
  <w:style w:type="paragraph" w:styleId="Kop8">
    <w:name w:val="heading 8"/>
    <w:aliases w:val="Kop 08 Titelblad"/>
    <w:basedOn w:val="Standaard"/>
    <w:next w:val="Standaard"/>
    <w:link w:val="Kop8Char"/>
    <w:qFormat/>
    <w:rsid w:val="0081518F"/>
    <w:pPr>
      <w:spacing w:after="480"/>
      <w:outlineLvl w:val="7"/>
    </w:pPr>
    <w:rPr>
      <w:b/>
      <w:iCs/>
      <w:sz w:val="48"/>
    </w:rPr>
  </w:style>
  <w:style w:type="paragraph" w:styleId="Kop9">
    <w:name w:val="heading 9"/>
    <w:aliases w:val="Kop 09 Subtitel"/>
    <w:basedOn w:val="Standaard"/>
    <w:next w:val="Standaard"/>
    <w:link w:val="Kop9Char"/>
    <w:qFormat/>
    <w:rsid w:val="0081518F"/>
    <w:pPr>
      <w:spacing w:after="360"/>
      <w:outlineLvl w:val="8"/>
    </w:pPr>
    <w:rPr>
      <w:rFonts w:cs="Arial"/>
      <w:b/>
      <w:sz w:val="3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02 Sub-hoofdstukkop Char"/>
    <w:basedOn w:val="Standaardalinea-lettertype"/>
    <w:link w:val="Kop2"/>
    <w:rsid w:val="00B31C12"/>
    <w:rPr>
      <w:rFonts w:eastAsia="Times New Roman" w:cs="Arial"/>
      <w:b/>
      <w:bCs/>
      <w:iCs/>
      <w:sz w:val="30"/>
      <w:szCs w:val="28"/>
      <w:lang w:eastAsia="nl-NL"/>
    </w:rPr>
  </w:style>
  <w:style w:type="character" w:customStyle="1" w:styleId="Kop1Char">
    <w:name w:val="Kop 1 Char"/>
    <w:aliases w:val="Kop 01 Hoofstukkop Char"/>
    <w:basedOn w:val="Standaardalinea-lettertype"/>
    <w:link w:val="Kop1"/>
    <w:rsid w:val="00B31C12"/>
    <w:rPr>
      <w:rFonts w:eastAsia="Times New Roman" w:cs="Arial"/>
      <w:b/>
      <w:bCs/>
      <w:kern w:val="32"/>
      <w:sz w:val="36"/>
      <w:szCs w:val="32"/>
      <w:lang w:eastAsia="nl-NL"/>
    </w:rPr>
  </w:style>
  <w:style w:type="character" w:customStyle="1" w:styleId="Kop3Char">
    <w:name w:val="Kop 3 Char"/>
    <w:aliases w:val="Kop 03 Paragraaftitel Char"/>
    <w:basedOn w:val="Standaardalinea-lettertype"/>
    <w:link w:val="Kop3"/>
    <w:rsid w:val="00E24028"/>
    <w:rPr>
      <w:rFonts w:eastAsia="Times New Roman" w:cs="Arial"/>
      <w:b/>
      <w:bCs/>
      <w:sz w:val="24"/>
      <w:szCs w:val="26"/>
      <w:lang w:eastAsia="nl-NL"/>
    </w:rPr>
  </w:style>
  <w:style w:type="paragraph" w:styleId="Ondertitel">
    <w:name w:val="Subtitle"/>
    <w:basedOn w:val="Standaard"/>
    <w:next w:val="Standaard"/>
    <w:link w:val="OndertitelChar"/>
    <w:rsid w:val="00333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3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333B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33B0A"/>
    <w:rPr>
      <w:rFonts w:cs="Arial"/>
      <w:b/>
      <w:bCs/>
      <w:kern w:val="28"/>
      <w:sz w:val="32"/>
      <w:szCs w:val="32"/>
      <w:lang w:eastAsia="nl-NL"/>
    </w:rPr>
  </w:style>
  <w:style w:type="paragraph" w:styleId="Geenafstand">
    <w:name w:val="No Spacing"/>
    <w:uiPriority w:val="1"/>
    <w:rsid w:val="009E50DC"/>
    <w:pPr>
      <w:spacing w:after="0" w:line="240" w:lineRule="auto"/>
    </w:pPr>
    <w:rPr>
      <w:rFonts w:cs="Times New Roman"/>
      <w:sz w:val="20"/>
      <w:szCs w:val="24"/>
      <w:lang w:eastAsia="nl-NL"/>
    </w:rPr>
  </w:style>
  <w:style w:type="character" w:customStyle="1" w:styleId="Kop4Char">
    <w:name w:val="Kop 4 Char"/>
    <w:aliases w:val="Kop 04 Alineakopje Char"/>
    <w:basedOn w:val="Standaardalinea-lettertype"/>
    <w:link w:val="Kop4"/>
    <w:rsid w:val="0081518F"/>
    <w:rPr>
      <w:rFonts w:eastAsia="Times New Roman" w:cs="Times New Roman"/>
      <w:b/>
      <w:bCs/>
      <w:sz w:val="20"/>
      <w:szCs w:val="28"/>
      <w:lang w:eastAsia="nl-NL"/>
    </w:rPr>
  </w:style>
  <w:style w:type="character" w:customStyle="1" w:styleId="Kop5Char">
    <w:name w:val="Kop 5 Char"/>
    <w:aliases w:val="Kop 05 subparagraaftitel Char"/>
    <w:basedOn w:val="Standaardalinea-lettertype"/>
    <w:link w:val="Kop5"/>
    <w:rsid w:val="0081518F"/>
    <w:rPr>
      <w:rFonts w:eastAsia="Times New Roman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aliases w:val="Kop 06 Opsommen nrs Char"/>
    <w:basedOn w:val="Standaardalinea-lettertype"/>
    <w:link w:val="Kop6"/>
    <w:rsid w:val="0081518F"/>
    <w:rPr>
      <w:rFonts w:eastAsia="Times New Roman" w:cs="Times New Roman"/>
      <w:bCs/>
      <w:sz w:val="20"/>
      <w:szCs w:val="22"/>
      <w:lang w:eastAsia="nl-NL"/>
    </w:rPr>
  </w:style>
  <w:style w:type="character" w:customStyle="1" w:styleId="Kop7Char">
    <w:name w:val="Kop 7 Char"/>
    <w:aliases w:val="Kop 07 Opsommen strp Char"/>
    <w:basedOn w:val="Standaardalinea-lettertype"/>
    <w:link w:val="Kop7"/>
    <w:rsid w:val="0081518F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aliases w:val="Kop 08 Titelblad Char"/>
    <w:basedOn w:val="Standaardalinea-lettertype"/>
    <w:link w:val="Kop8"/>
    <w:rsid w:val="0081518F"/>
    <w:rPr>
      <w:rFonts w:eastAsia="Times New Roman" w:cs="Times New Roman"/>
      <w:b/>
      <w:iCs/>
      <w:sz w:val="48"/>
      <w:szCs w:val="24"/>
      <w:lang w:eastAsia="nl-NL"/>
    </w:rPr>
  </w:style>
  <w:style w:type="character" w:customStyle="1" w:styleId="Kop9Char">
    <w:name w:val="Kop 9 Char"/>
    <w:aliases w:val="Kop 09 Subtitel Char"/>
    <w:basedOn w:val="Standaardalinea-lettertype"/>
    <w:link w:val="Kop9"/>
    <w:rsid w:val="0081518F"/>
    <w:rPr>
      <w:rFonts w:eastAsia="Times New Roman" w:cs="Arial"/>
      <w:b/>
      <w:sz w:val="36"/>
      <w:szCs w:val="22"/>
      <w:lang w:eastAsia="nl-NL"/>
    </w:rPr>
  </w:style>
  <w:style w:type="paragraph" w:customStyle="1" w:styleId="Kop10">
    <w:name w:val="Kop10"/>
    <w:aliases w:val="Kop 10 zonder nummer"/>
    <w:basedOn w:val="Standaard"/>
    <w:next w:val="Standaard"/>
    <w:qFormat/>
    <w:rsid w:val="0081518F"/>
    <w:rPr>
      <w:b/>
      <w:sz w:val="36"/>
    </w:rPr>
  </w:style>
  <w:style w:type="paragraph" w:customStyle="1" w:styleId="Kop11">
    <w:name w:val="Kop11"/>
    <w:aliases w:val="Kop 11 Subkop zonder nummer"/>
    <w:basedOn w:val="Standaard"/>
    <w:next w:val="Standaard"/>
    <w:qFormat/>
    <w:rsid w:val="00B32826"/>
    <w:rPr>
      <w:b/>
      <w:sz w:val="30"/>
    </w:rPr>
  </w:style>
  <w:style w:type="paragraph" w:customStyle="1" w:styleId="Kop12">
    <w:name w:val="Kop12"/>
    <w:aliases w:val="Kop 12 Paragraafkop zonder nummer"/>
    <w:basedOn w:val="Standaard"/>
    <w:next w:val="Standaard"/>
    <w:qFormat/>
    <w:rsid w:val="00B32826"/>
    <w:rPr>
      <w:b/>
      <w:sz w:val="24"/>
    </w:rPr>
  </w:style>
  <w:style w:type="paragraph" w:customStyle="1" w:styleId="Kop13">
    <w:name w:val="Kop13"/>
    <w:aliases w:val="Kop 13 Blauw titelblad"/>
    <w:basedOn w:val="Standaard"/>
    <w:next w:val="Standaard"/>
    <w:qFormat/>
    <w:rsid w:val="00B32826"/>
    <w:rPr>
      <w:b/>
      <w:color w:val="00A5C7"/>
      <w:sz w:val="48"/>
    </w:rPr>
  </w:style>
  <w:style w:type="paragraph" w:customStyle="1" w:styleId="Kop14">
    <w:name w:val="Kop14"/>
    <w:aliases w:val="Kop 14 Ondertitel Grijs"/>
    <w:basedOn w:val="Standaard"/>
    <w:next w:val="Standaard"/>
    <w:qFormat/>
    <w:rsid w:val="00B32826"/>
    <w:rPr>
      <w:b/>
      <w:color w:val="A8A9A3"/>
      <w:sz w:val="36"/>
    </w:rPr>
  </w:style>
  <w:style w:type="paragraph" w:customStyle="1" w:styleId="Kop15">
    <w:name w:val="Kop15"/>
    <w:aliases w:val="Kop 15 Klein kopje blauw"/>
    <w:basedOn w:val="Standaard"/>
    <w:next w:val="Standaard"/>
    <w:qFormat/>
    <w:rsid w:val="00B32826"/>
    <w:rPr>
      <w:b/>
      <w:color w:val="00A5C7"/>
    </w:rPr>
  </w:style>
  <w:style w:type="table" w:styleId="Tabelraster">
    <w:name w:val="Table Grid"/>
    <w:basedOn w:val="Standaardtabel"/>
    <w:uiPriority w:val="59"/>
    <w:rsid w:val="0036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58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581C"/>
    <w:rPr>
      <w:rFonts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658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581C"/>
    <w:rPr>
      <w:rFonts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REE">
      <a:majorFont>
        <a:latin typeface="EurostileConReg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TaxCatchAll xmlns="e0483baa-161f-4984-acb3-131c781f2b2d" xsi:nil="true"/>
    <lcf76f155ced4ddcb4097134ff3c332f xmlns="c12eac5a-ecce-4c67-9423-8b81c33644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1D0881527B84B8F13AC21F1B977F4" ma:contentTypeVersion="15" ma:contentTypeDescription="Create a new document." ma:contentTypeScope="" ma:versionID="6df31415d6b49b8f15927c965ba10e15">
  <xsd:schema xmlns:xsd="http://www.w3.org/2001/XMLSchema" xmlns:xs="http://www.w3.org/2001/XMLSchema" xmlns:p="http://schemas.microsoft.com/office/2006/metadata/properties" xmlns:ns2="http://schemas.microsoft.com/sharepoint/v3/fields" xmlns:ns3="c12eac5a-ecce-4c67-9423-8b81c3364459" xmlns:ns4="e0483baa-161f-4984-acb3-131c781f2b2d" targetNamespace="http://schemas.microsoft.com/office/2006/metadata/properties" ma:root="true" ma:fieldsID="6bff5532a6518a80a1be9ef947a000ee" ns2:_="" ns3:_="" ns4:_="">
    <xsd:import namespace="http://schemas.microsoft.com/sharepoint/v3/fields"/>
    <xsd:import namespace="c12eac5a-ecce-4c67-9423-8b81c3364459"/>
    <xsd:import namespace="e0483baa-161f-4984-acb3-131c781f2b2d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Document fase" ma:format="Dropdown" ma:internalName="_Status">
      <xsd:simpleType>
        <xsd:union memberTypes="dms:Text">
          <xsd:simpleType>
            <xsd:restriction base="dms:Choice">
              <xsd:enumeration value="Ne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ac5a-ecce-4c67-9423-8b81c336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de04f5-9adb-42a5-9f71-4a0da62c8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3baa-161f-4984-acb3-131c781f2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3f1cda-57e5-460c-a84e-8b916dadeb58}" ma:internalName="TaxCatchAll" ma:showField="CatchAllData" ma:web="e0483baa-161f-4984-acb3-131c781f2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Document fase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CE66-024D-4C9B-B547-A621A636834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0483baa-161f-4984-acb3-131c781f2b2d"/>
    <ds:schemaRef ds:uri="c12eac5a-ecce-4c67-9423-8b81c3364459"/>
  </ds:schemaRefs>
</ds:datastoreItem>
</file>

<file path=customXml/itemProps2.xml><?xml version="1.0" encoding="utf-8"?>
<ds:datastoreItem xmlns:ds="http://schemas.openxmlformats.org/officeDocument/2006/customXml" ds:itemID="{6E7B8E47-DB58-4CEF-BD41-9178C0411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12eac5a-ecce-4c67-9423-8b81c3364459"/>
    <ds:schemaRef ds:uri="e0483baa-161f-4984-acb3-131c781f2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E0C51-F65C-4808-B50E-17F41E9497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F1347-8663-4A1A-ABA7-F610F95F6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Zaanstad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Lohuizen, Jannie van</dc:creator>
  <cp:keywords/>
  <dc:description/>
  <cp:lastModifiedBy>Gükçek, Sevil</cp:lastModifiedBy>
  <cp:revision>2</cp:revision>
  <dcterms:created xsi:type="dcterms:W3CDTF">2024-03-19T11:51:00Z</dcterms:created>
  <dcterms:modified xsi:type="dcterms:W3CDTF">2024-03-19T11:51:00Z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0x0101005531D0881527B84B8F13AC21F1B977F4</vt:lpwstr>
  </property>
  <property fmtid="{D5CDD505-2E9C-101B-9397-08002B2CF9AE}" pid="3" name="MediaServiceImageTags">
    <vt:lpwstr/>
  </property>
</Properties>
</file>